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89" w:rsidRDefault="00D347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4789" w:rsidRDefault="00D34789">
      <w:pPr>
        <w:pStyle w:val="ConsPlusNormal"/>
        <w:ind w:firstLine="540"/>
        <w:jc w:val="both"/>
        <w:outlineLvl w:val="0"/>
      </w:pPr>
    </w:p>
    <w:p w:rsidR="00D34789" w:rsidRDefault="00D3478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34789" w:rsidRDefault="00D34789">
      <w:pPr>
        <w:pStyle w:val="ConsPlusNormal"/>
        <w:jc w:val="right"/>
      </w:pPr>
    </w:p>
    <w:p w:rsidR="00D34789" w:rsidRDefault="00D34789">
      <w:pPr>
        <w:pStyle w:val="ConsPlusTitle"/>
        <w:jc w:val="center"/>
      </w:pPr>
      <w:r>
        <w:t>РАБОТОДАТЕЛЯМ НА ЗАМЕТКУ:</w:t>
      </w:r>
    </w:p>
    <w:p w:rsidR="00D34789" w:rsidRDefault="00D34789">
      <w:pPr>
        <w:pStyle w:val="ConsPlusTitle"/>
        <w:jc w:val="center"/>
      </w:pPr>
      <w:r>
        <w:t>ПОЛЕЗНЫЕ ОТВЕТЫ ОНЛАЙН-ИНСПЕКЦИИ ЗА ИЮНЬ</w:t>
      </w:r>
    </w:p>
    <w:p w:rsidR="00D34789" w:rsidRDefault="00D34789">
      <w:pPr>
        <w:pStyle w:val="ConsPlusNormal"/>
        <w:jc w:val="center"/>
      </w:pPr>
    </w:p>
    <w:p w:rsidR="00D34789" w:rsidRDefault="00D3478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20.07.2020.</w:t>
      </w:r>
    </w:p>
    <w:p w:rsidR="00D34789" w:rsidRDefault="00D34789">
      <w:pPr>
        <w:pStyle w:val="ConsPlusNormal"/>
        <w:ind w:firstLine="540"/>
        <w:jc w:val="both"/>
      </w:pPr>
    </w:p>
    <w:p w:rsidR="00D34789" w:rsidRDefault="00D34789">
      <w:pPr>
        <w:pStyle w:val="ConsPlusNormal"/>
        <w:ind w:firstLine="540"/>
        <w:jc w:val="both"/>
      </w:pPr>
      <w:r>
        <w:t xml:space="preserve">Роструд </w:t>
      </w:r>
      <w:hyperlink r:id="rId5" w:history="1">
        <w:r>
          <w:rPr>
            <w:color w:val="0000FF"/>
          </w:rPr>
          <w:t>опубликовал</w:t>
        </w:r>
      </w:hyperlink>
      <w:r>
        <w:t xml:space="preserve"> основные ответы на вопросы, которые волновали работников и работодателей в июне. Однако в прошлом месяце ведомство дало еще много советов, которые пригодятся специалисту по кадрам. Расскажем о них в нашем обзоре.</w:t>
      </w:r>
    </w:p>
    <w:p w:rsidR="00D34789" w:rsidRDefault="00D34789">
      <w:pPr>
        <w:pStyle w:val="ConsPlusNormal"/>
        <w:ind w:firstLine="540"/>
        <w:jc w:val="both"/>
      </w:pPr>
    </w:p>
    <w:p w:rsidR="00D34789" w:rsidRDefault="00D34789">
      <w:pPr>
        <w:pStyle w:val="ConsPlusTitle"/>
        <w:ind w:firstLine="540"/>
        <w:jc w:val="both"/>
        <w:outlineLvl w:val="0"/>
      </w:pPr>
      <w:r>
        <w:t>Как выдать уволенному работнику трудовую книжку, которая хранится в другом городе?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6" w:history="1">
        <w:r>
          <w:rPr>
            <w:color w:val="0000FF"/>
          </w:rPr>
          <w:t>указывает</w:t>
        </w:r>
      </w:hyperlink>
      <w:r>
        <w:t>: необходимо отправить сотруднику уведомление о том, что ему нужно явиться за трудовой книжкой или дать согласие на ее отправку по почте.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 xml:space="preserve">Отметим, в практике нет единого подхода к заданному вопросу. Некоторые суды, например Свердловский областной суд, считают, что работодатель не может обойтись уведомлением, если сотрудник в день увольнения находился на месте и был готов забрать книжку. Подробнее читайте в </w:t>
      </w:r>
      <w:hyperlink r:id="rId7" w:history="1">
        <w:r>
          <w:rPr>
            <w:color w:val="0000FF"/>
          </w:rPr>
          <w:t>нашем материале</w:t>
        </w:r>
      </w:hyperlink>
      <w:r>
        <w:t>.</w:t>
      </w:r>
    </w:p>
    <w:p w:rsidR="00D34789" w:rsidRDefault="00D34789">
      <w:pPr>
        <w:pStyle w:val="ConsPlusNormal"/>
        <w:ind w:firstLine="540"/>
        <w:jc w:val="both"/>
      </w:pPr>
    </w:p>
    <w:p w:rsidR="00D34789" w:rsidRDefault="00D34789">
      <w:pPr>
        <w:pStyle w:val="ConsPlusTitle"/>
        <w:ind w:firstLine="540"/>
        <w:jc w:val="both"/>
        <w:outlineLvl w:val="0"/>
      </w:pPr>
      <w:r>
        <w:t>Работник согласен получить трудовую книжку по почте. В какой срок ее нужно направить?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 xml:space="preserve">Законом </w:t>
      </w:r>
      <w:hyperlink r:id="rId8" w:history="1">
        <w:r>
          <w:rPr>
            <w:color w:val="0000FF"/>
          </w:rPr>
          <w:t>не установлен</w:t>
        </w:r>
      </w:hyperlink>
      <w:r>
        <w:t xml:space="preserve"> срок, когда работодатель обязан это сделать. По мнению Роструда, отправить трудовую книжку по почте нужно сразу после получения от сотрудника согласия.</w:t>
      </w:r>
    </w:p>
    <w:p w:rsidR="00D34789" w:rsidRDefault="00D34789">
      <w:pPr>
        <w:pStyle w:val="ConsPlusNormal"/>
        <w:ind w:firstLine="540"/>
        <w:jc w:val="both"/>
      </w:pPr>
    </w:p>
    <w:p w:rsidR="00D34789" w:rsidRDefault="00D34789">
      <w:pPr>
        <w:pStyle w:val="ConsPlusTitle"/>
        <w:ind w:firstLine="540"/>
        <w:jc w:val="both"/>
        <w:outlineLvl w:val="0"/>
      </w:pPr>
      <w:r>
        <w:t>Нужно ли продлевать отпуск, который совпал с карантином?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 xml:space="preserve">Как указывает ведомство, </w:t>
      </w:r>
      <w:proofErr w:type="gramStart"/>
      <w:r>
        <w:t>больничный</w:t>
      </w:r>
      <w:proofErr w:type="gramEnd"/>
      <w:r>
        <w:t xml:space="preserve"> в связи с карантином </w:t>
      </w:r>
      <w:hyperlink r:id="rId9" w:history="1">
        <w:r>
          <w:rPr>
            <w:color w:val="0000FF"/>
          </w:rPr>
          <w:t>не влияет</w:t>
        </w:r>
      </w:hyperlink>
      <w:r>
        <w:t xml:space="preserve"> на длительность отдыха. Продлевать отпуск нужно, только если нетрудоспособность наступила из-за заболевания или травмы работника.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 xml:space="preserve">Так же </w:t>
      </w:r>
      <w:hyperlink r:id="rId10" w:history="1">
        <w:r>
          <w:rPr>
            <w:color w:val="0000FF"/>
          </w:rPr>
          <w:t>считает</w:t>
        </w:r>
      </w:hyperlink>
      <w:r>
        <w:t xml:space="preserve"> и Минтруд.</w:t>
      </w:r>
    </w:p>
    <w:p w:rsidR="00D34789" w:rsidRDefault="00D34789">
      <w:pPr>
        <w:pStyle w:val="ConsPlusNormal"/>
        <w:ind w:firstLine="540"/>
        <w:jc w:val="both"/>
      </w:pPr>
    </w:p>
    <w:p w:rsidR="00D34789" w:rsidRDefault="00D34789">
      <w:pPr>
        <w:pStyle w:val="ConsPlusTitle"/>
        <w:ind w:firstLine="540"/>
        <w:jc w:val="both"/>
        <w:outlineLvl w:val="0"/>
      </w:pPr>
      <w:r>
        <w:t>Можно ли уведомить работника об электронных трудовых книжках по почте?</w:t>
      </w:r>
    </w:p>
    <w:p w:rsidR="00D34789" w:rsidRDefault="00D34789">
      <w:pPr>
        <w:pStyle w:val="ConsPlusNormal"/>
        <w:spacing w:before="220"/>
        <w:ind w:firstLine="540"/>
        <w:jc w:val="both"/>
      </w:pPr>
      <w:r>
        <w:t xml:space="preserve">Можно, </w:t>
      </w:r>
      <w:hyperlink r:id="rId11" w:history="1">
        <w:r>
          <w:rPr>
            <w:color w:val="0000FF"/>
          </w:rPr>
          <w:t>отвечает</w:t>
        </w:r>
      </w:hyperlink>
      <w:r>
        <w:t xml:space="preserve"> Роструд. Ведомство советует при этом направлять письмо с описью вложения. Она поможет избежать споров с работником и контролирующими органами.</w:t>
      </w:r>
    </w:p>
    <w:p w:rsidR="00D34789" w:rsidRDefault="00D34789">
      <w:pPr>
        <w:pStyle w:val="ConsPlusNormal"/>
        <w:ind w:firstLine="540"/>
        <w:jc w:val="both"/>
      </w:pPr>
    </w:p>
    <w:p w:rsidR="00D34789" w:rsidRDefault="00D34789">
      <w:pPr>
        <w:pStyle w:val="ConsPlusNormal"/>
        <w:jc w:val="both"/>
      </w:pPr>
    </w:p>
    <w:p w:rsidR="00D34789" w:rsidRDefault="00D347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D34789"/>
    <w:sectPr w:rsidR="003E78AE" w:rsidSect="0073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34789"/>
    <w:rsid w:val="002F0E00"/>
    <w:rsid w:val="003E67FC"/>
    <w:rsid w:val="00D34789"/>
    <w:rsid w:val="00DC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18D93DBA1F527DE62B127BADBDCF39E639DFE23E1F5EE56DEA534468EDA0EAE24318896D0415FDAF7F131376BFE4EDF3601A85DC00DFC7BrC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318D93DBA1F527DE62B127BADBDCF39E6498FC2CE2F5EE56DEA534468EDA0EAE24318896D04156D9F7F131376BFE4EDF3601A85DC00DFC7BrC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18D93DBA1F527DE62B127BADBDCF39E6498FD23E3F5EE56DEA534468EDA0EAE24318896D0415FDAF7F131376BFE4EDF3601A85DC00DFC7BrCB" TargetMode="External"/><Relationship Id="rId11" Type="http://schemas.openxmlformats.org/officeDocument/2006/relationships/hyperlink" Target="consultantplus://offline/ref=52318D93DBA1F527DE62B127BADBDCF39E6693FB21E4F5EE56DEA534468EDA0EAE24318896D0415FDAF7F131376BFE4EDF3601A85DC00DFC7BrCB" TargetMode="External"/><Relationship Id="rId5" Type="http://schemas.openxmlformats.org/officeDocument/2006/relationships/hyperlink" Target="consultantplus://offline/ref=52318D93DBA1F527DE62AD24A4DBDCF39F659CF822E0F5EE56DEA534468EDA0EBC24698494D75F5FDEE2A7607173rEB" TargetMode="External"/><Relationship Id="rId10" Type="http://schemas.openxmlformats.org/officeDocument/2006/relationships/hyperlink" Target="consultantplus://offline/ref=52318D93DBA1F527DE62AD24A4DBDCF39E609DFC25E3F5EE56DEA534468EDA0EAE24318D96D047548DADE1357E3CF452D82F1FAD43C070r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318D93DBA1F527DE62B127BADBDCF39E669DFA24E3F5EE56DEA534468EDA0EAE24318896D0415FDAF7F131376BFE4EDF3601A85DC00DFC7Br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2020-07-27T01:43:00Z</dcterms:created>
  <dcterms:modified xsi:type="dcterms:W3CDTF">2020-07-27T01:44:00Z</dcterms:modified>
</cp:coreProperties>
</file>