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BA" w:rsidRDefault="00B102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02BA" w:rsidRDefault="00B102BA">
      <w:pPr>
        <w:pStyle w:val="ConsPlusNormal"/>
        <w:ind w:firstLine="540"/>
        <w:jc w:val="both"/>
        <w:outlineLvl w:val="0"/>
      </w:pPr>
    </w:p>
    <w:p w:rsidR="00B102BA" w:rsidRDefault="00B102BA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B102BA" w:rsidRDefault="00B102BA">
      <w:pPr>
        <w:pStyle w:val="ConsPlusNormal"/>
        <w:jc w:val="both"/>
      </w:pPr>
    </w:p>
    <w:p w:rsidR="00B102BA" w:rsidRDefault="00B102BA">
      <w:pPr>
        <w:pStyle w:val="ConsPlusTitle"/>
        <w:jc w:val="center"/>
      </w:pPr>
      <w:r>
        <w:t>ФАС ПРЕДЛОЖИЛА СУЩЕСТВЕННЫЕ ПОПРАВКИ К ЗАКОНУ N 223-ФЗ</w:t>
      </w:r>
    </w:p>
    <w:p w:rsidR="00B102BA" w:rsidRDefault="00B102BA">
      <w:pPr>
        <w:pStyle w:val="ConsPlusNormal"/>
        <w:ind w:firstLine="540"/>
        <w:jc w:val="both"/>
      </w:pPr>
    </w:p>
    <w:p w:rsidR="00B102BA" w:rsidRDefault="00B102BA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18.03.2020.</w:t>
      </w:r>
    </w:p>
    <w:p w:rsidR="00B102BA" w:rsidRDefault="00B102BA">
      <w:pPr>
        <w:pStyle w:val="ConsPlusNormal"/>
        <w:ind w:firstLine="540"/>
        <w:jc w:val="both"/>
      </w:pPr>
    </w:p>
    <w:p w:rsidR="00B102BA" w:rsidRDefault="00B102BA">
      <w:pPr>
        <w:pStyle w:val="ConsPlusNormal"/>
        <w:ind w:firstLine="540"/>
        <w:jc w:val="both"/>
      </w:pPr>
      <w:r>
        <w:t xml:space="preserve">Регулирование закупок по Закону N 223-ФЗ становится все более похожим на правила госзакупок. Антимонопольная служба подготовила проект очередных поправок, которые существенно дополнят Закон N 223-ФЗ. Расскажем </w:t>
      </w:r>
      <w:proofErr w:type="gramStart"/>
      <w:r>
        <w:t>об</w:t>
      </w:r>
      <w:proofErr w:type="gramEnd"/>
      <w:r>
        <w:t xml:space="preserve"> основных из них.</w:t>
      </w:r>
    </w:p>
    <w:p w:rsidR="00B102BA" w:rsidRDefault="00B102BA">
      <w:pPr>
        <w:pStyle w:val="ConsPlusNormal"/>
        <w:ind w:firstLine="540"/>
        <w:jc w:val="both"/>
      </w:pPr>
    </w:p>
    <w:p w:rsidR="00B102BA" w:rsidRDefault="00B102BA">
      <w:pPr>
        <w:pStyle w:val="ConsPlusTitle"/>
        <w:ind w:firstLine="540"/>
        <w:jc w:val="both"/>
        <w:outlineLvl w:val="0"/>
      </w:pPr>
      <w:r>
        <w:t>Как хотят изменить содержание документации</w:t>
      </w:r>
    </w:p>
    <w:p w:rsidR="00B102BA" w:rsidRDefault="00B102BA">
      <w:pPr>
        <w:pStyle w:val="ConsPlusNormal"/>
        <w:ind w:firstLine="540"/>
        <w:jc w:val="both"/>
      </w:pPr>
    </w:p>
    <w:p w:rsidR="00B102BA" w:rsidRDefault="00B102BA">
      <w:pPr>
        <w:pStyle w:val="ConsPlusTitle"/>
        <w:ind w:firstLine="540"/>
        <w:jc w:val="both"/>
        <w:outlineLvl w:val="1"/>
      </w:pPr>
      <w:r>
        <w:t>При размещении закупок придется использовать КТРУ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Функциональные, технические, качественные и эксплуатационные характеристики предмета закупки </w:t>
      </w:r>
      <w:hyperlink r:id="rId5" w:history="1">
        <w:r>
          <w:rPr>
            <w:color w:val="0000FF"/>
          </w:rPr>
          <w:t>надо будет излагать</w:t>
        </w:r>
      </w:hyperlink>
      <w:r>
        <w:t xml:space="preserve"> в соответствии с КТРУ. Можно будет указать и дополнительные характеристики, однако их необходимость </w:t>
      </w:r>
      <w:hyperlink r:id="rId6" w:history="1">
        <w:r>
          <w:rPr>
            <w:color w:val="0000FF"/>
          </w:rPr>
          <w:t>придется обосновать</w:t>
        </w:r>
      </w:hyperlink>
      <w:r>
        <w:t>.</w:t>
      </w:r>
    </w:p>
    <w:p w:rsidR="00B102BA" w:rsidRDefault="00B102BA">
      <w:pPr>
        <w:pStyle w:val="ConsPlusNormal"/>
        <w:ind w:firstLine="540"/>
        <w:jc w:val="both"/>
      </w:pPr>
    </w:p>
    <w:p w:rsidR="00B102BA" w:rsidRDefault="00B102BA">
      <w:pPr>
        <w:pStyle w:val="ConsPlusTitle"/>
        <w:ind w:firstLine="540"/>
        <w:jc w:val="both"/>
        <w:outlineLvl w:val="1"/>
      </w:pPr>
      <w:r>
        <w:t>Нужно будет обосновать максимальную цену договора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В документацию </w:t>
      </w:r>
      <w:hyperlink r:id="rId7" w:history="1">
        <w:r>
          <w:rPr>
            <w:color w:val="0000FF"/>
          </w:rPr>
          <w:t>необходимо будет включить</w:t>
        </w:r>
      </w:hyperlink>
      <w:r>
        <w:t xml:space="preserve"> обоснование НМЦД или цены единицы товара, работы или услуги для закупок с неизвестным объемом.</w:t>
      </w:r>
    </w:p>
    <w:p w:rsidR="00B102BA" w:rsidRDefault="00B102BA">
      <w:pPr>
        <w:pStyle w:val="ConsPlusNormal"/>
        <w:ind w:firstLine="540"/>
        <w:jc w:val="both"/>
      </w:pPr>
    </w:p>
    <w:p w:rsidR="00B102BA" w:rsidRDefault="00B102BA">
      <w:pPr>
        <w:pStyle w:val="ConsPlusTitle"/>
        <w:ind w:firstLine="540"/>
        <w:jc w:val="both"/>
        <w:outlineLvl w:val="1"/>
      </w:pPr>
      <w:r>
        <w:t>Будут предъявлять больше требований к участникам конкурентных закупок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В ряде случаев </w:t>
      </w:r>
      <w:hyperlink r:id="rId8" w:history="1">
        <w:r>
          <w:rPr>
            <w:color w:val="0000FF"/>
          </w:rPr>
          <w:t>нужно будет установить</w:t>
        </w:r>
      </w:hyperlink>
      <w:r>
        <w:t xml:space="preserve"> требование к наличию опыта исполнения договоров по Закону N 223-ФЗ и госконтрактов.</w:t>
      </w:r>
    </w:p>
    <w:p w:rsidR="00B102BA" w:rsidRDefault="00B102BA">
      <w:pPr>
        <w:pStyle w:val="ConsPlusNormal"/>
        <w:ind w:firstLine="540"/>
        <w:jc w:val="both"/>
      </w:pPr>
    </w:p>
    <w:p w:rsidR="00B102BA" w:rsidRDefault="00B102BA">
      <w:pPr>
        <w:pStyle w:val="ConsPlusTitle"/>
        <w:ind w:firstLine="540"/>
        <w:jc w:val="both"/>
        <w:outlineLvl w:val="1"/>
      </w:pPr>
      <w:r>
        <w:t>Изменят правила обеспечения заявок и обеспечения исполнения договоров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Если в закупке будут предусмотрены обеспечение заявок и обеспечение исполнения договоров, в документации </w:t>
      </w:r>
      <w:hyperlink r:id="rId9" w:history="1">
        <w:r>
          <w:rPr>
            <w:color w:val="0000FF"/>
          </w:rPr>
          <w:t>надо будет установить</w:t>
        </w:r>
      </w:hyperlink>
      <w:r>
        <w:t xml:space="preserve"> их размер, срок и порядок предоставления.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Предоставить обеспечение заявки на участие в конкурентной процедуре можно будет только в виде денег или банковской гарантии. Возможность прибегнуть к другим способам, установленным в ГК РФ, </w:t>
      </w:r>
      <w:hyperlink r:id="rId10" w:history="1">
        <w:r>
          <w:rPr>
            <w:color w:val="0000FF"/>
          </w:rPr>
          <w:t>хотят исключить</w:t>
        </w:r>
      </w:hyperlink>
      <w:r>
        <w:t>.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Банковские гарантии, предоставляемые в обеспечение заявок и исполнения договора, </w:t>
      </w:r>
      <w:hyperlink r:id="rId11" w:history="1">
        <w:r>
          <w:rPr>
            <w:color w:val="0000FF"/>
          </w:rPr>
          <w:t>должны будут соответствовать</w:t>
        </w:r>
      </w:hyperlink>
      <w:r>
        <w:t xml:space="preserve"> тем же </w:t>
      </w:r>
      <w:hyperlink r:id="rId12" w:history="1">
        <w:r>
          <w:rPr>
            <w:color w:val="0000FF"/>
          </w:rPr>
          <w:t>требованиям</w:t>
        </w:r>
      </w:hyperlink>
      <w:r>
        <w:t>, что и гарантии по Закону N 44-ФЗ.</w:t>
      </w:r>
    </w:p>
    <w:p w:rsidR="00B102BA" w:rsidRDefault="00B102BA">
      <w:pPr>
        <w:pStyle w:val="ConsPlusNormal"/>
        <w:ind w:firstLine="540"/>
        <w:jc w:val="both"/>
      </w:pPr>
    </w:p>
    <w:p w:rsidR="00B102BA" w:rsidRDefault="00B102BA">
      <w:pPr>
        <w:pStyle w:val="ConsPlusTitle"/>
        <w:ind w:firstLine="540"/>
        <w:jc w:val="both"/>
        <w:outlineLvl w:val="1"/>
      </w:pPr>
      <w:r>
        <w:t>Уточнят требования к содержанию заявки на участие в закупке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В законе хотят закрепить перечень сведений, которые заказчик </w:t>
      </w:r>
      <w:hyperlink r:id="rId13" w:history="1">
        <w:r>
          <w:rPr>
            <w:color w:val="0000FF"/>
          </w:rPr>
          <w:t>вправе запросить</w:t>
        </w:r>
      </w:hyperlink>
      <w:r>
        <w:t>, в частности: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- наименование, адрес и учредительный документ - </w:t>
      </w:r>
      <w:hyperlink r:id="rId14" w:history="1">
        <w:r>
          <w:rPr>
            <w:color w:val="0000FF"/>
          </w:rPr>
          <w:t>для юрлица</w:t>
        </w:r>
      </w:hyperlink>
      <w:r>
        <w:t xml:space="preserve">, Ф.И.О., паспортные данные и место жительства - </w:t>
      </w:r>
      <w:hyperlink r:id="rId15" w:history="1">
        <w:r>
          <w:rPr>
            <w:color w:val="0000FF"/>
          </w:rPr>
          <w:t>для ИП</w:t>
        </w:r>
      </w:hyperlink>
      <w:r>
        <w:t>;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>- ИНН участника закупки, а также для юрлица - ИНН учредителей, членов коллегиального исполнительного органа, лица, исполняющего функции единоличного исполнительного органа;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lastRenderedPageBreak/>
        <w:t xml:space="preserve">- документ, </w:t>
      </w:r>
      <w:hyperlink r:id="rId16" w:history="1">
        <w:r>
          <w:rPr>
            <w:color w:val="0000FF"/>
          </w:rPr>
          <w:t>подтверждающий полномочия</w:t>
        </w:r>
      </w:hyperlink>
      <w:r>
        <w:t xml:space="preserve"> действовать от имени участника закупки;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декларация</w:t>
        </w:r>
      </w:hyperlink>
      <w:r>
        <w:t xml:space="preserve"> о том, что участник является СМСП, если таких сведений нет в едином реестре СМСП;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документы</w:t>
        </w:r>
      </w:hyperlink>
      <w:r>
        <w:t>, подтверждающие соответствие участника дополнительным требованиям, если эта информация не является общедоступной;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декларация</w:t>
        </w:r>
      </w:hyperlink>
      <w:r>
        <w:t xml:space="preserve"> о соответствии участника единым требованиям.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Иные документы и информацию требовать будет </w:t>
      </w:r>
      <w:hyperlink r:id="rId20" w:history="1">
        <w:r>
          <w:rPr>
            <w:color w:val="0000FF"/>
          </w:rPr>
          <w:t>нельзя</w:t>
        </w:r>
      </w:hyperlink>
      <w:r>
        <w:t>.</w:t>
      </w:r>
    </w:p>
    <w:p w:rsidR="00B102BA" w:rsidRDefault="00B102BA">
      <w:pPr>
        <w:pStyle w:val="ConsPlusNormal"/>
        <w:ind w:firstLine="540"/>
        <w:jc w:val="both"/>
      </w:pPr>
    </w:p>
    <w:p w:rsidR="00B102BA" w:rsidRDefault="00B102BA">
      <w:pPr>
        <w:pStyle w:val="ConsPlusTitle"/>
        <w:ind w:firstLine="540"/>
        <w:jc w:val="both"/>
        <w:outlineLvl w:val="0"/>
      </w:pPr>
      <w:r>
        <w:t>Будет меньше возможностей провести неконкурентную закупку</w:t>
      </w:r>
    </w:p>
    <w:p w:rsidR="00B102BA" w:rsidRDefault="00B102BA">
      <w:pPr>
        <w:pStyle w:val="ConsPlusNormal"/>
        <w:ind w:firstLine="540"/>
        <w:jc w:val="both"/>
      </w:pPr>
    </w:p>
    <w:p w:rsidR="00B102BA" w:rsidRDefault="00B102BA">
      <w:pPr>
        <w:pStyle w:val="ConsPlusTitle"/>
        <w:ind w:firstLine="540"/>
        <w:jc w:val="both"/>
        <w:outlineLvl w:val="1"/>
      </w:pPr>
      <w:r>
        <w:t>Ограничат объем неконкурентных процедур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Годовой объем неконкурентных закупок, кроме закупок у единственного поставщика, </w:t>
      </w:r>
      <w:hyperlink r:id="rId21" w:history="1">
        <w:r>
          <w:rPr>
            <w:color w:val="0000FF"/>
          </w:rPr>
          <w:t>не должен будет превышать</w:t>
        </w:r>
      </w:hyperlink>
      <w:r>
        <w:t xml:space="preserve"> 10% совокупного годового объема закупок заказчика.</w:t>
      </w:r>
    </w:p>
    <w:p w:rsidR="00B102BA" w:rsidRDefault="00B102BA">
      <w:pPr>
        <w:pStyle w:val="ConsPlusNormal"/>
        <w:ind w:firstLine="540"/>
        <w:jc w:val="both"/>
      </w:pPr>
    </w:p>
    <w:p w:rsidR="00B102BA" w:rsidRDefault="00B102BA">
      <w:pPr>
        <w:pStyle w:val="ConsPlusTitle"/>
        <w:ind w:firstLine="540"/>
        <w:jc w:val="both"/>
        <w:outlineLvl w:val="1"/>
      </w:pPr>
      <w:r>
        <w:t>Для закупок у единственного поставщика предусмотрят закрытый перечень случаев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В проекте приведено 22 случая, когда заказчик </w:t>
      </w:r>
      <w:hyperlink r:id="rId22" w:history="1">
        <w:r>
          <w:rPr>
            <w:color w:val="0000FF"/>
          </w:rPr>
          <w:t>может заключить договор</w:t>
        </w:r>
      </w:hyperlink>
      <w:r>
        <w:t xml:space="preserve"> с единственным поставщиком, подрядчиком или исполнителем, например: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- закупка товаров, работ или услуг </w:t>
      </w:r>
      <w:hyperlink r:id="rId23" w:history="1">
        <w:r>
          <w:rPr>
            <w:color w:val="0000FF"/>
          </w:rPr>
          <w:t>в электронном магазине</w:t>
        </w:r>
      </w:hyperlink>
      <w:r>
        <w:t xml:space="preserve"> на сумму </w:t>
      </w:r>
      <w:hyperlink r:id="rId24" w:history="1">
        <w:r>
          <w:rPr>
            <w:color w:val="0000FF"/>
          </w:rPr>
          <w:t>до 100 тыс. руб</w:t>
        </w:r>
      </w:hyperlink>
      <w:r>
        <w:t>.;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- закупка товаров в электронном магазине на сумму </w:t>
      </w:r>
      <w:hyperlink r:id="rId25" w:history="1">
        <w:r>
          <w:rPr>
            <w:color w:val="0000FF"/>
          </w:rPr>
          <w:t>до 300 тыс. руб</w:t>
        </w:r>
      </w:hyperlink>
      <w:r>
        <w:t>.;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- закупка </w:t>
      </w:r>
      <w:hyperlink r:id="rId26" w:history="1">
        <w:r>
          <w:rPr>
            <w:color w:val="0000FF"/>
          </w:rPr>
          <w:t>у монополиста или центрального депозитария</w:t>
        </w:r>
      </w:hyperlink>
      <w:r>
        <w:t>;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закупка</w:t>
        </w:r>
      </w:hyperlink>
      <w:r>
        <w:t xml:space="preserve"> определенных товаров, работ, услуг вследствие аварии, иных ЧС природного или техногенного характера, непреодолимой силы, для оказания экстренной медицинской помощи;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- закупка товаров, работ, услуг у учреждений и предприятий УИС по </w:t>
      </w:r>
      <w:hyperlink r:id="rId28" w:history="1">
        <w:r>
          <w:rPr>
            <w:color w:val="0000FF"/>
          </w:rPr>
          <w:t>перечню</w:t>
        </w:r>
      </w:hyperlink>
      <w:r>
        <w:t>, утвержденному правительством;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оказание услуг</w:t>
        </w:r>
      </w:hyperlink>
      <w:r>
        <w:t xml:space="preserve"> по водо- и теплоснабжению, водоотведению, обращению с ТКО, газоснабжению (кроме услуг по реализации сжиженного газа), по подключению (присоединению) к сетям инженерно-технического обеспечения по регулируемым ценам (тарифам), по хранению и ввозу (вывозу) наркотических средств и психотропных веществ.</w:t>
      </w:r>
    </w:p>
    <w:p w:rsidR="00B102BA" w:rsidRDefault="00B102BA">
      <w:pPr>
        <w:pStyle w:val="ConsPlusNormal"/>
        <w:ind w:firstLine="540"/>
        <w:jc w:val="both"/>
      </w:pPr>
    </w:p>
    <w:p w:rsidR="00B102BA" w:rsidRDefault="00B102BA">
      <w:pPr>
        <w:pStyle w:val="ConsPlusTitle"/>
        <w:ind w:firstLine="540"/>
        <w:jc w:val="both"/>
        <w:outlineLvl w:val="0"/>
      </w:pPr>
      <w:r>
        <w:t>Товары можно будет закупать с помощью электронного магазина</w:t>
      </w:r>
    </w:p>
    <w:p w:rsidR="00B102BA" w:rsidRDefault="00B102BA">
      <w:pPr>
        <w:pStyle w:val="ConsPlusNormal"/>
        <w:ind w:firstLine="540"/>
        <w:jc w:val="both"/>
      </w:pPr>
    </w:p>
    <w:p w:rsidR="00B102BA" w:rsidRDefault="00B102BA">
      <w:pPr>
        <w:pStyle w:val="ConsPlusTitle"/>
        <w:ind w:firstLine="540"/>
        <w:jc w:val="both"/>
        <w:outlineLvl w:val="1"/>
      </w:pPr>
      <w:r>
        <w:t>Где будут проходить закупки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Закупки через электронный магазин </w:t>
      </w:r>
      <w:hyperlink r:id="rId30" w:history="1">
        <w:r>
          <w:rPr>
            <w:color w:val="0000FF"/>
          </w:rPr>
          <w:t>будут проводить</w:t>
        </w:r>
      </w:hyperlink>
      <w:r>
        <w:t xml:space="preserve"> на тех же </w:t>
      </w:r>
      <w:hyperlink r:id="rId31" w:history="1">
        <w:r>
          <w:rPr>
            <w:color w:val="0000FF"/>
          </w:rPr>
          <w:t>электронных площадках</w:t>
        </w:r>
      </w:hyperlink>
      <w:r>
        <w:t xml:space="preserve">, что и остальные закупки по Законам N 223-ФЗ и N 44-ФЗ. Площадки </w:t>
      </w:r>
      <w:hyperlink r:id="rId32" w:history="1">
        <w:r>
          <w:rPr>
            <w:color w:val="0000FF"/>
          </w:rPr>
          <w:t>смогут брать плату</w:t>
        </w:r>
      </w:hyperlink>
      <w:r>
        <w:t xml:space="preserve"> с победителя котировочной сессии.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Информационное взаимодействие будет проходить с помощью ЕИС. При этом участник </w:t>
      </w:r>
      <w:hyperlink r:id="rId33" w:history="1">
        <w:r>
          <w:rPr>
            <w:color w:val="0000FF"/>
          </w:rPr>
          <w:t xml:space="preserve">сможет </w:t>
        </w:r>
        <w:proofErr w:type="gramStart"/>
        <w:r>
          <w:rPr>
            <w:color w:val="0000FF"/>
          </w:rPr>
          <w:t>разместить</w:t>
        </w:r>
      </w:hyperlink>
      <w:r>
        <w:t xml:space="preserve"> предложение</w:t>
      </w:r>
      <w:proofErr w:type="gramEnd"/>
      <w:r>
        <w:t xml:space="preserve"> о товаре с использованием других информационных систем. После заключения договора оператор площадки </w:t>
      </w:r>
      <w:hyperlink r:id="rId34" w:history="1">
        <w:r>
          <w:rPr>
            <w:color w:val="0000FF"/>
          </w:rPr>
          <w:t>направит</w:t>
        </w:r>
      </w:hyperlink>
      <w:r>
        <w:t xml:space="preserve"> информацию о нем в ЕИС для включения в специальный реестр.</w:t>
      </w:r>
    </w:p>
    <w:p w:rsidR="00B102BA" w:rsidRDefault="00B102BA">
      <w:pPr>
        <w:pStyle w:val="ConsPlusNormal"/>
        <w:ind w:firstLine="540"/>
        <w:jc w:val="both"/>
      </w:pPr>
    </w:p>
    <w:p w:rsidR="00B102BA" w:rsidRDefault="00B102BA">
      <w:pPr>
        <w:pStyle w:val="ConsPlusTitle"/>
        <w:ind w:firstLine="540"/>
        <w:jc w:val="both"/>
        <w:outlineLvl w:val="1"/>
      </w:pPr>
      <w:r>
        <w:t>Какие закупки можно будет провести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lastRenderedPageBreak/>
        <w:t xml:space="preserve">Заказчик </w:t>
      </w:r>
      <w:hyperlink r:id="rId35" w:history="1">
        <w:r>
          <w:rPr>
            <w:color w:val="0000FF"/>
          </w:rPr>
          <w:t>сможет провести</w:t>
        </w:r>
      </w:hyperlink>
      <w:r>
        <w:t xml:space="preserve"> через электронный магазин как </w:t>
      </w:r>
      <w:proofErr w:type="gramStart"/>
      <w:r>
        <w:t>конкурентную</w:t>
      </w:r>
      <w:proofErr w:type="gramEnd"/>
      <w:r>
        <w:t>, так и некоторые неконкурентные закупки.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При проведении </w:t>
      </w:r>
      <w:r>
        <w:rPr>
          <w:b/>
        </w:rPr>
        <w:t>неконкурентной закупки</w:t>
      </w:r>
      <w:r>
        <w:t xml:space="preserve"> заказчик </w:t>
      </w:r>
      <w:hyperlink r:id="rId36" w:history="1">
        <w:r>
          <w:rPr>
            <w:color w:val="0000FF"/>
          </w:rPr>
          <w:t>сможет</w:t>
        </w:r>
      </w:hyperlink>
      <w:r>
        <w:t>: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- направить поставщику согласие на поставку товара, описание которого поставщик разместил в соответствии с КТРУ. Договор </w:t>
      </w:r>
      <w:hyperlink r:id="rId37" w:history="1">
        <w:r>
          <w:rPr>
            <w:color w:val="0000FF"/>
          </w:rPr>
          <w:t>будет считаться заключенным</w:t>
        </w:r>
      </w:hyperlink>
      <w:r>
        <w:t xml:space="preserve"> с момента направления согласия. Цена договора не должна превышать 300 тыс. руб.;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>- провести запрос ценовых предложений (котировочную сессию).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При проведении </w:t>
      </w:r>
      <w:r>
        <w:rPr>
          <w:b/>
        </w:rPr>
        <w:t>конкурентной закупки</w:t>
      </w:r>
      <w:r>
        <w:t xml:space="preserve"> заказчик </w:t>
      </w:r>
      <w:hyperlink r:id="rId38" w:history="1">
        <w:r>
          <w:rPr>
            <w:color w:val="0000FF"/>
          </w:rPr>
          <w:t>размещает</w:t>
        </w:r>
      </w:hyperlink>
      <w:r>
        <w:t xml:space="preserve"> в электронном магазине предложение о заключении договора на поставку товара и проект договора. Затем проводится котировочная сессия. Предложение должно содержать информацию о характеристиках товара, НМЦД, сроках и месте поставки товара. Характеристики товара должны в точности соответствовать КТРУ, а НМЦД не может превышать 50 </w:t>
      </w:r>
      <w:proofErr w:type="gramStart"/>
      <w:r>
        <w:t>млн</w:t>
      </w:r>
      <w:proofErr w:type="gramEnd"/>
      <w:r>
        <w:t xml:space="preserve"> руб.</w:t>
      </w:r>
    </w:p>
    <w:p w:rsidR="00B102BA" w:rsidRDefault="00B102BA">
      <w:pPr>
        <w:pStyle w:val="ConsPlusNormal"/>
        <w:ind w:firstLine="540"/>
        <w:jc w:val="both"/>
      </w:pPr>
    </w:p>
    <w:p w:rsidR="00B102BA" w:rsidRDefault="00B102BA">
      <w:pPr>
        <w:pStyle w:val="ConsPlusTitle"/>
        <w:ind w:firstLine="540"/>
        <w:jc w:val="both"/>
        <w:outlineLvl w:val="1"/>
      </w:pPr>
      <w:r>
        <w:t>Как будет проходить котировочная сессия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Заказчик </w:t>
      </w:r>
      <w:hyperlink r:id="rId39" w:history="1">
        <w:r>
          <w:rPr>
            <w:color w:val="0000FF"/>
          </w:rPr>
          <w:t>размещает</w:t>
        </w:r>
      </w:hyperlink>
      <w:r>
        <w:t xml:space="preserve"> в электронном магазине предложение о заключении договора и проект договора. С этого момента начинается котировочная сессия. Она длится 6 часов в рабочее время заказчика.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В этот период любой участник закупки </w:t>
      </w:r>
      <w:hyperlink r:id="rId40" w:history="1">
        <w:r>
          <w:rPr>
            <w:color w:val="0000FF"/>
          </w:rPr>
          <w:t>сможет подать</w:t>
        </w:r>
      </w:hyperlink>
      <w:r>
        <w:t xml:space="preserve"> ценовое предложение. Победителем признают того, кто предложит наименьшую цену.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Договор </w:t>
      </w:r>
      <w:hyperlink r:id="rId41" w:history="1">
        <w:r>
          <w:rPr>
            <w:color w:val="0000FF"/>
          </w:rPr>
          <w:t>можно будет подписать</w:t>
        </w:r>
      </w:hyperlink>
      <w:r>
        <w:t xml:space="preserve"> только через 5 часов после окончания сессии. При этом </w:t>
      </w:r>
      <w:hyperlink r:id="rId42" w:history="1">
        <w:r>
          <w:rPr>
            <w:color w:val="0000FF"/>
          </w:rPr>
          <w:t>нужно будет уложиться</w:t>
        </w:r>
      </w:hyperlink>
      <w:r>
        <w:t xml:space="preserve"> в 24 часа с учетом правил обжалования, предусмотренных для закупок в электронном магазине.</w:t>
      </w:r>
    </w:p>
    <w:p w:rsidR="00B102BA" w:rsidRDefault="00B102BA">
      <w:pPr>
        <w:pStyle w:val="ConsPlusNormal"/>
        <w:ind w:firstLine="540"/>
        <w:jc w:val="both"/>
      </w:pPr>
    </w:p>
    <w:p w:rsidR="00B102BA" w:rsidRDefault="00B102BA">
      <w:pPr>
        <w:pStyle w:val="ConsPlusTitle"/>
        <w:ind w:firstLine="540"/>
        <w:jc w:val="both"/>
        <w:outlineLvl w:val="0"/>
      </w:pPr>
      <w:r>
        <w:t>Уточнят правила обжалования закупок</w:t>
      </w:r>
    </w:p>
    <w:p w:rsidR="00B102BA" w:rsidRDefault="00B102BA">
      <w:pPr>
        <w:pStyle w:val="ConsPlusNormal"/>
        <w:ind w:firstLine="540"/>
        <w:jc w:val="both"/>
      </w:pPr>
    </w:p>
    <w:p w:rsidR="00B102BA" w:rsidRDefault="00B102BA">
      <w:pPr>
        <w:pStyle w:val="ConsPlusTitle"/>
        <w:ind w:firstLine="540"/>
        <w:jc w:val="both"/>
        <w:outlineLvl w:val="1"/>
      </w:pPr>
      <w:r>
        <w:t>Ограничат возможность пожаловаться на закупку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До окончания срока подачи заявок пожаловаться на закупку сможет только участник, </w:t>
      </w:r>
      <w:hyperlink r:id="rId43" w:history="1">
        <w:r>
          <w:rPr>
            <w:color w:val="0000FF"/>
          </w:rPr>
          <w:t>соответствующий требованиям документации</w:t>
        </w:r>
      </w:hyperlink>
      <w:r>
        <w:t xml:space="preserve">. Если он не будет им отвечать, жалобу </w:t>
      </w:r>
      <w:hyperlink r:id="rId44" w:history="1">
        <w:r>
          <w:rPr>
            <w:color w:val="0000FF"/>
          </w:rPr>
          <w:t>вернут</w:t>
        </w:r>
      </w:hyperlink>
      <w:r>
        <w:t>.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После окончания срока подачи заявок пожаловаться смогут только участники, подавшие заявку. Это правило </w:t>
      </w:r>
      <w:hyperlink r:id="rId45" w:history="1">
        <w:r>
          <w:rPr>
            <w:color w:val="0000FF"/>
          </w:rPr>
          <w:t>действует и сейчас</w:t>
        </w:r>
      </w:hyperlink>
      <w:r>
        <w:t>.</w:t>
      </w:r>
    </w:p>
    <w:p w:rsidR="00B102BA" w:rsidRDefault="00B102BA">
      <w:pPr>
        <w:pStyle w:val="ConsPlusNormal"/>
        <w:ind w:firstLine="540"/>
        <w:jc w:val="both"/>
      </w:pPr>
    </w:p>
    <w:p w:rsidR="00B102BA" w:rsidRDefault="00B102BA">
      <w:pPr>
        <w:pStyle w:val="ConsPlusTitle"/>
        <w:ind w:firstLine="540"/>
        <w:jc w:val="both"/>
        <w:outlineLvl w:val="1"/>
      </w:pPr>
      <w:r>
        <w:t>Контрольный орган будет учитывать все нарушения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Проверяющие будут принимать решение с учетом </w:t>
      </w:r>
      <w:hyperlink r:id="rId46" w:history="1">
        <w:r>
          <w:rPr>
            <w:color w:val="0000FF"/>
          </w:rPr>
          <w:t>всех</w:t>
        </w:r>
      </w:hyperlink>
      <w:r>
        <w:t xml:space="preserve"> нарушений, выявленных при рассмотрении жалобы. Сейчас антимонопольщики рассматривают только то, на что </w:t>
      </w:r>
      <w:hyperlink r:id="rId47" w:history="1">
        <w:r>
          <w:rPr>
            <w:color w:val="0000FF"/>
          </w:rPr>
          <w:t>пожаловался участник</w:t>
        </w:r>
      </w:hyperlink>
      <w:r>
        <w:t>.</w:t>
      </w:r>
    </w:p>
    <w:p w:rsidR="00B102BA" w:rsidRDefault="00B102BA">
      <w:pPr>
        <w:pStyle w:val="ConsPlusNormal"/>
        <w:ind w:firstLine="540"/>
        <w:jc w:val="both"/>
      </w:pPr>
    </w:p>
    <w:p w:rsidR="00B102BA" w:rsidRDefault="00B102BA">
      <w:pPr>
        <w:pStyle w:val="ConsPlusTitle"/>
        <w:ind w:firstLine="540"/>
        <w:jc w:val="both"/>
        <w:outlineLvl w:val="1"/>
      </w:pPr>
      <w:r>
        <w:t>Для закупок через электронный магазин определят специальный порядок обжалования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Чтобы жалобу на заказчика или оператора площадки рассмотрели в порядке, предусмотренном для закупок через электронный магазин, ее нужно подать через ЕИС </w:t>
      </w:r>
      <w:hyperlink r:id="rId48" w:history="1">
        <w:r>
          <w:rPr>
            <w:color w:val="0000FF"/>
          </w:rPr>
          <w:t>в течение 5 часов</w:t>
        </w:r>
      </w:hyperlink>
      <w:r>
        <w:t xml:space="preserve"> с момента обжалуемого действия или бездействия.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О появлении жалобы система </w:t>
      </w:r>
      <w:hyperlink r:id="rId49" w:history="1">
        <w:r>
          <w:rPr>
            <w:color w:val="0000FF"/>
          </w:rPr>
          <w:t>уведомит</w:t>
        </w:r>
      </w:hyperlink>
      <w:r>
        <w:t xml:space="preserve"> заказчика и оператора площадки в течение 10 минут. На подготовку и направление возражения у сторон будет </w:t>
      </w:r>
      <w:hyperlink r:id="rId50" w:history="1">
        <w:r>
          <w:rPr>
            <w:color w:val="0000FF"/>
          </w:rPr>
          <w:t>3 часа</w:t>
        </w:r>
      </w:hyperlink>
      <w:r>
        <w:t>.</w:t>
      </w:r>
    </w:p>
    <w:p w:rsidR="00B102BA" w:rsidRDefault="00B102BA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В течение 6 часов</w:t>
        </w:r>
      </w:hyperlink>
      <w:r>
        <w:t xml:space="preserve"> с момента направления жалобы контрольный орган приостановит закупку, </w:t>
      </w:r>
      <w:r>
        <w:lastRenderedPageBreak/>
        <w:t>рассмотрит жалобу и разместит в ЕИС решение и предписание (при необходимости). До этого момента заключать договор нельзя.</w:t>
      </w:r>
    </w:p>
    <w:p w:rsidR="00B102BA" w:rsidRDefault="00B102BA">
      <w:pPr>
        <w:pStyle w:val="ConsPlusNormal"/>
        <w:ind w:firstLine="540"/>
        <w:jc w:val="both"/>
      </w:pPr>
    </w:p>
    <w:p w:rsidR="00B102BA" w:rsidRDefault="00B102BA">
      <w:pPr>
        <w:pStyle w:val="ConsPlusTitle"/>
        <w:ind w:firstLine="540"/>
        <w:jc w:val="both"/>
        <w:outlineLvl w:val="0"/>
      </w:pPr>
      <w:r>
        <w:t>Что еще предлагают изменить в закупках по Закону N 223-ФЗ</w:t>
      </w:r>
    </w:p>
    <w:p w:rsidR="00B102BA" w:rsidRDefault="00B102BA">
      <w:pPr>
        <w:pStyle w:val="ConsPlusNormal"/>
        <w:ind w:firstLine="540"/>
        <w:jc w:val="both"/>
      </w:pPr>
    </w:p>
    <w:p w:rsidR="00B102BA" w:rsidRDefault="00B102BA">
      <w:pPr>
        <w:pStyle w:val="ConsPlusTitle"/>
        <w:ind w:firstLine="540"/>
        <w:jc w:val="both"/>
        <w:outlineLvl w:val="1"/>
      </w:pPr>
      <w:r>
        <w:t>Участникам с хорошей репутацией хотят дать льготы на обеспечение заявки и обеспечение исполнения договора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Для участников с высоким рейтингом деловой репутации </w:t>
      </w:r>
      <w:hyperlink r:id="rId52" w:history="1">
        <w:r>
          <w:rPr>
            <w:color w:val="0000FF"/>
          </w:rPr>
          <w:t>могут снизить</w:t>
        </w:r>
      </w:hyperlink>
      <w:r>
        <w:t xml:space="preserve"> размер обеспечения заявки и исполнения договора. Для определения рейтинга будут учитывать: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>- опыт участника закупки на основании сведений из единого реестра участников закупок;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>- данные ЕИС об исполнении договоров по Закону N 223-ФЗ и госконтрактов.</w:t>
      </w:r>
    </w:p>
    <w:p w:rsidR="00B102BA" w:rsidRDefault="00B102BA">
      <w:pPr>
        <w:pStyle w:val="ConsPlusNormal"/>
        <w:ind w:firstLine="540"/>
        <w:jc w:val="both"/>
      </w:pPr>
    </w:p>
    <w:p w:rsidR="00B102BA" w:rsidRDefault="00B102BA">
      <w:pPr>
        <w:pStyle w:val="ConsPlusTitle"/>
        <w:ind w:firstLine="540"/>
        <w:jc w:val="both"/>
        <w:outlineLvl w:val="1"/>
      </w:pPr>
      <w:r>
        <w:t>Хотят уточнить содержание протокола рассмотрения и оценки заявок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В протоколе </w:t>
      </w:r>
      <w:hyperlink r:id="rId53" w:history="1">
        <w:r>
          <w:rPr>
            <w:color w:val="0000FF"/>
          </w:rPr>
          <w:t>предлагают указывать</w:t>
        </w:r>
      </w:hyperlink>
      <w:r>
        <w:t>, в частности, информацию о допущенных и отклоненных заявках, а также причины их отклонения.</w:t>
      </w:r>
    </w:p>
    <w:p w:rsidR="00B102BA" w:rsidRDefault="00B102BA">
      <w:pPr>
        <w:pStyle w:val="ConsPlusNormal"/>
        <w:ind w:firstLine="540"/>
        <w:jc w:val="both"/>
      </w:pPr>
    </w:p>
    <w:p w:rsidR="00B102BA" w:rsidRDefault="00B102BA">
      <w:pPr>
        <w:pStyle w:val="ConsPlusTitle"/>
        <w:ind w:firstLine="540"/>
        <w:jc w:val="both"/>
        <w:outlineLvl w:val="1"/>
      </w:pPr>
      <w:r>
        <w:t>Предлагают закрепить порядок заключения и исполнения договоров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В поправках установлено, что именно должен содержать проект договора и в какие сроки заключать договор. Так, 5 дней дадут </w:t>
      </w:r>
      <w:hyperlink r:id="rId54" w:history="1">
        <w:r>
          <w:rPr>
            <w:color w:val="0000FF"/>
          </w:rPr>
          <w:t>заказчику</w:t>
        </w:r>
      </w:hyperlink>
      <w:r>
        <w:t xml:space="preserve"> на размещение в ЕИС проекта договора, а </w:t>
      </w:r>
      <w:hyperlink r:id="rId55" w:history="1">
        <w:r>
          <w:rPr>
            <w:color w:val="0000FF"/>
          </w:rPr>
          <w:t>участнику</w:t>
        </w:r>
      </w:hyperlink>
      <w:r>
        <w:t xml:space="preserve"> - на подписание и размещение договора или на подготовку протокола разногласий. </w:t>
      </w:r>
      <w:proofErr w:type="gramStart"/>
      <w:r>
        <w:t>Разместить протокол</w:t>
      </w:r>
      <w:proofErr w:type="gramEnd"/>
      <w:r>
        <w:t xml:space="preserve"> можно будет </w:t>
      </w:r>
      <w:hyperlink r:id="rId56" w:history="1">
        <w:r>
          <w:rPr>
            <w:color w:val="0000FF"/>
          </w:rPr>
          <w:t>только один раз</w:t>
        </w:r>
      </w:hyperlink>
      <w:r>
        <w:t>.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Поправки определяют </w:t>
      </w:r>
      <w:hyperlink r:id="rId57" w:history="1">
        <w:r>
          <w:rPr>
            <w:color w:val="0000FF"/>
          </w:rPr>
          <w:t>меры</w:t>
        </w:r>
      </w:hyperlink>
      <w:r>
        <w:t xml:space="preserve"> по исполнению договора и обязанности сторон. Обмениваться информацией об исполнении, изменении и расторжении договора заказчик и поставщик будут </w:t>
      </w:r>
      <w:hyperlink r:id="rId58" w:history="1">
        <w:r>
          <w:rPr>
            <w:color w:val="0000FF"/>
          </w:rPr>
          <w:t>через ЕИС</w:t>
        </w:r>
      </w:hyperlink>
      <w:r>
        <w:t>.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Изменить существенные условия договора в процессе его исполнения </w:t>
      </w:r>
      <w:hyperlink r:id="rId59" w:history="1">
        <w:r>
          <w:rPr>
            <w:color w:val="0000FF"/>
          </w:rPr>
          <w:t>можно будет</w:t>
        </w:r>
      </w:hyperlink>
      <w:r>
        <w:t xml:space="preserve"> только </w:t>
      </w:r>
      <w:hyperlink r:id="rId60" w:history="1">
        <w:r>
          <w:rPr>
            <w:color w:val="0000FF"/>
          </w:rPr>
          <w:t>в случаях</w:t>
        </w:r>
      </w:hyperlink>
      <w:r>
        <w:t>, предусмотренных Законом N 44-ФЗ.</w:t>
      </w:r>
    </w:p>
    <w:p w:rsidR="00B102BA" w:rsidRDefault="00B102BA">
      <w:pPr>
        <w:pStyle w:val="ConsPlusNormal"/>
        <w:ind w:firstLine="540"/>
        <w:jc w:val="both"/>
      </w:pPr>
    </w:p>
    <w:p w:rsidR="00B102BA" w:rsidRDefault="00B102BA">
      <w:pPr>
        <w:pStyle w:val="ConsPlusTitle"/>
        <w:ind w:firstLine="540"/>
        <w:jc w:val="both"/>
        <w:outlineLvl w:val="1"/>
      </w:pPr>
      <w:r>
        <w:t>Правительство установит дополнительные правила закупок по Закону N 223-ФЗ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>В дальнейшем правительство может установить: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- </w:t>
      </w:r>
      <w:hyperlink r:id="rId61" w:history="1">
        <w:r>
          <w:rPr>
            <w:color w:val="0000FF"/>
          </w:rPr>
          <w:t>доптребования</w:t>
        </w:r>
      </w:hyperlink>
      <w:r>
        <w:t xml:space="preserve"> к участникам закупок отдельных видов товаров, работ и услуг;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- </w:t>
      </w:r>
      <w:hyperlink r:id="rId62" w:history="1">
        <w:r>
          <w:rPr>
            <w:color w:val="0000FF"/>
          </w:rPr>
          <w:t>порядок оценки</w:t>
        </w:r>
      </w:hyperlink>
      <w:r>
        <w:t xml:space="preserve"> заявок, окончательных предложений, в том числе предельные величины значимости каждого критерия;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- </w:t>
      </w:r>
      <w:hyperlink r:id="rId63" w:history="1">
        <w:r>
          <w:rPr>
            <w:color w:val="0000FF"/>
          </w:rPr>
          <w:t>правила определения размера штрафа</w:t>
        </w:r>
      </w:hyperlink>
      <w:r>
        <w:t xml:space="preserve"> за ненадлежащее исполнение или неисполнение обязательств по договору;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- </w:t>
      </w:r>
      <w:hyperlink r:id="rId64" w:history="1">
        <w:r>
          <w:rPr>
            <w:color w:val="0000FF"/>
          </w:rPr>
          <w:t>порядок обоснования НМЦД</w:t>
        </w:r>
      </w:hyperlink>
      <w:r>
        <w:t>.</w:t>
      </w:r>
    </w:p>
    <w:p w:rsidR="00B102BA" w:rsidRDefault="00B102BA">
      <w:pPr>
        <w:pStyle w:val="ConsPlusNormal"/>
        <w:ind w:firstLine="540"/>
        <w:jc w:val="both"/>
      </w:pPr>
    </w:p>
    <w:p w:rsidR="00B102BA" w:rsidRDefault="00B102BA">
      <w:pPr>
        <w:pStyle w:val="ConsPlusTitle"/>
        <w:ind w:firstLine="540"/>
        <w:jc w:val="both"/>
        <w:outlineLvl w:val="0"/>
      </w:pPr>
      <w:r>
        <w:t>Когда заработают поправки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Не стоит ожидать изменений в ближайшее время. Поправки </w:t>
      </w:r>
      <w:hyperlink r:id="rId65" w:history="1">
        <w:r>
          <w:rPr>
            <w:color w:val="0000FF"/>
          </w:rPr>
          <w:t>вступят в силу</w:t>
        </w:r>
      </w:hyperlink>
      <w:r>
        <w:t xml:space="preserve"> только через 180 дней после опубликования закона. Сейчас проект проходит стадию общественного обсуждения. Оно продлится до 8 апреля.</w:t>
      </w:r>
    </w:p>
    <w:p w:rsidR="00B102BA" w:rsidRDefault="00B102BA">
      <w:pPr>
        <w:pStyle w:val="ConsPlusNormal"/>
        <w:spacing w:before="220"/>
        <w:ind w:firstLine="540"/>
        <w:jc w:val="both"/>
      </w:pPr>
      <w:r>
        <w:t xml:space="preserve">Документ: </w:t>
      </w:r>
      <w:hyperlink r:id="rId66" w:history="1">
        <w:r>
          <w:rPr>
            <w:i/>
            <w:color w:val="0000FF"/>
          </w:rPr>
          <w:t>Проект федерального закона</w:t>
        </w:r>
      </w:hyperlink>
    </w:p>
    <w:p w:rsidR="00B102BA" w:rsidRDefault="00B102BA">
      <w:pPr>
        <w:pStyle w:val="ConsPlusNormal"/>
        <w:ind w:firstLine="540"/>
        <w:jc w:val="both"/>
      </w:pPr>
    </w:p>
    <w:p w:rsidR="00B102BA" w:rsidRDefault="00B102BA">
      <w:pPr>
        <w:pStyle w:val="ConsPlusNormal"/>
        <w:ind w:firstLine="540"/>
        <w:jc w:val="both"/>
      </w:pPr>
    </w:p>
    <w:p w:rsidR="00B102BA" w:rsidRDefault="00B102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8AE" w:rsidRDefault="00B102BA"/>
    <w:sectPr w:rsidR="003E78AE" w:rsidSect="0043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102BA"/>
    <w:rsid w:val="002F0E00"/>
    <w:rsid w:val="003E67FC"/>
    <w:rsid w:val="0077124F"/>
    <w:rsid w:val="00B1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2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82FE97AC60238E85B4632911CC6E655E7B337C630CE07B7A3C3F93420F46CBACC81F9D355FF70AAB7DB28F92319CE3CAD4CF6F29CDA205lAX6B" TargetMode="External"/><Relationship Id="rId18" Type="http://schemas.openxmlformats.org/officeDocument/2006/relationships/hyperlink" Target="consultantplus://offline/ref=3882FE97AC60238E85B4632911CC6E655E7B337C630CE07B7A3C3F93420F46CBACC81F9D355FF70BAA7DB28F92319CE3CAD4CF6F29CDA205lAX6B" TargetMode="External"/><Relationship Id="rId26" Type="http://schemas.openxmlformats.org/officeDocument/2006/relationships/hyperlink" Target="consultantplus://offline/ref=3882FE97AC60238E85B4632911CC6E655E7B337C630CE07B7A3C3F93420F46CBACC81F9D355FF60DA07DB28F92319CE3CAD4CF6F29CDA205lAX6B" TargetMode="External"/><Relationship Id="rId39" Type="http://schemas.openxmlformats.org/officeDocument/2006/relationships/hyperlink" Target="consultantplus://offline/ref=3882FE97AC60238E85B4632911CC6E655E7B337C630CE07B7A3C3F93420F46CBACC81F9D355FF60CAE7DB28F92319CE3CAD4CF6F29CDA205lAX6B" TargetMode="External"/><Relationship Id="rId21" Type="http://schemas.openxmlformats.org/officeDocument/2006/relationships/hyperlink" Target="consultantplus://offline/ref=3882FE97AC60238E85B4632911CC6E655E7B337C630CE07B7A3C3F93420F46CBACC81F9D355FF70DAD7DB28F92319CE3CAD4CF6F29CDA205lAX6B" TargetMode="External"/><Relationship Id="rId34" Type="http://schemas.openxmlformats.org/officeDocument/2006/relationships/hyperlink" Target="consultantplus://offline/ref=3882FE97AC60238E85B4632911CC6E655E7B337C630CE07B7A3C3F93420F46CBACC81F9D355FF60DAA7DB28F92319CE3CAD4CF6F29CDA205lAX6B" TargetMode="External"/><Relationship Id="rId42" Type="http://schemas.openxmlformats.org/officeDocument/2006/relationships/hyperlink" Target="consultantplus://offline/ref=3882FE97AC60238E85B4632911CC6E655E7B337C630CE07B7A3C3F93420F46CBACC81F9D355FF60CA17DB28F92319CE3CAD4CF6F29CDA205lAX6B" TargetMode="External"/><Relationship Id="rId47" Type="http://schemas.openxmlformats.org/officeDocument/2006/relationships/hyperlink" Target="consultantplus://offline/ref=3882FE97AC60238E85B47F3A0CCC6E655C71317D630DE07B7A3C3F93420F46CBACC81F9D355FF60AAA7DB28F92319CE3CAD4CF6F29CDA205lAX6B" TargetMode="External"/><Relationship Id="rId50" Type="http://schemas.openxmlformats.org/officeDocument/2006/relationships/hyperlink" Target="consultantplus://offline/ref=3882FE97AC60238E85B4632911CC6E655E7B337C630CE07B7A3C3F93420F46CBACC81F9D355FF70FAD7DB28F92319CE3CAD4CF6F29CDA205lAX6B" TargetMode="External"/><Relationship Id="rId55" Type="http://schemas.openxmlformats.org/officeDocument/2006/relationships/hyperlink" Target="consultantplus://offline/ref=3882FE97AC60238E85B4632911CC6E655E7B337C630CE07B7A3C3F93420F46CBACC81F9D355FF609AF7DB28F92319CE3CAD4CF6F29CDA205lAX6B" TargetMode="External"/><Relationship Id="rId63" Type="http://schemas.openxmlformats.org/officeDocument/2006/relationships/hyperlink" Target="consultantplus://offline/ref=3882FE97AC60238E85B4632911CC6E655E7B337C630CE07B7A3C3F93420F46CBACC81F9D355FF70EAA7DB28F92319CE3CAD4CF6F29CDA205lAX6B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3882FE97AC60238E85B4632911CC6E655E7B337C630CE07B7A3C3F93420F46CBACC81F9D355FF608AD7DB28F92319CE3CAD4CF6F29CDA205lAX6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82FE97AC60238E85B4632911CC6E655E7B337C630CE07B7A3C3F93420F46CBACC81F9D355FF70AA07DB28F92319CE3CAD4CF6F29CDA205lAX6B" TargetMode="External"/><Relationship Id="rId29" Type="http://schemas.openxmlformats.org/officeDocument/2006/relationships/hyperlink" Target="consultantplus://offline/ref=3882FE97AC60238E85B4632911CC6E655E7B337C630CE07B7A3C3F93420F46CBACC81F9D355FF60EAD7DB28F92319CE3CAD4CF6F29CDA205lAX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82FE97AC60238E85B47F3A0CCC6E655C76337B6E0EE07B7A3C3F93420F46CBACC81F9D355FF608A07DB28F92319CE3CAD4CF6F29CDA205lAX6B" TargetMode="External"/><Relationship Id="rId11" Type="http://schemas.openxmlformats.org/officeDocument/2006/relationships/hyperlink" Target="consultantplus://offline/ref=3882FE97AC60238E85B4632911CC6E655E7B337C630CE07B7A3C3F93420F46CBACC81F9D355FF709A07DB28F92319CE3CAD4CF6F29CDA205lAX6B" TargetMode="External"/><Relationship Id="rId24" Type="http://schemas.openxmlformats.org/officeDocument/2006/relationships/hyperlink" Target="consultantplus://offline/ref=3882FE97AC60238E85B4632911CC6E655E7B337C630CE07B7A3C3F93420F46CBACC81F9D355FF60EA87DB28F92319CE3CAD4CF6F29CDA205lAX6B" TargetMode="External"/><Relationship Id="rId32" Type="http://schemas.openxmlformats.org/officeDocument/2006/relationships/hyperlink" Target="consultantplus://offline/ref=3882FE97AC60238E85B4632911CC6E655E7B337C630CE07B7A3C3F93420F46CBACC81F9D355FF60DAB7DB28F92319CE3CAD4CF6F29CDA205lAX6B" TargetMode="External"/><Relationship Id="rId37" Type="http://schemas.openxmlformats.org/officeDocument/2006/relationships/hyperlink" Target="consultantplus://offline/ref=3882FE97AC60238E85B4632911CC6E655E7B337C630CE07B7A3C3F93420F46CBACC81F9D355FF60CAD7DB28F92319CE3CAD4CF6F29CDA205lAX6B" TargetMode="External"/><Relationship Id="rId40" Type="http://schemas.openxmlformats.org/officeDocument/2006/relationships/hyperlink" Target="consultantplus://offline/ref=3882FE97AC60238E85B4632911CC6E655E7B337C630CE07B7A3C3F93420F46CBACC81F9D355FF60CAF7DB28F92319CE3CAD4CF6F29CDA205lAX6B" TargetMode="External"/><Relationship Id="rId45" Type="http://schemas.openxmlformats.org/officeDocument/2006/relationships/hyperlink" Target="consultantplus://offline/ref=3882FE97AC60238E85B47F3A0CCC6E655C71317D630DE07B7A3C3F93420F46CBACC81F9D355FF609A07DB28F92319CE3CAD4CF6F29CDA205lAX6B" TargetMode="External"/><Relationship Id="rId53" Type="http://schemas.openxmlformats.org/officeDocument/2006/relationships/hyperlink" Target="consultantplus://offline/ref=3882FE97AC60238E85B4632911CC6E655E7B337C630CE07B7A3C3F93420F46CBACC81F9D355FF708AF7DB28F92319CE3CAD4CF6F29CDA205lAX6B" TargetMode="External"/><Relationship Id="rId58" Type="http://schemas.openxmlformats.org/officeDocument/2006/relationships/hyperlink" Target="consultantplus://offline/ref=3882FE97AC60238E85B4632911CC6E655E7B337C630CE07B7A3C3F93420F46CBACC81F9D355FF60BA07DB28F92319CE3CAD4CF6F29CDA205lAX6B" TargetMode="External"/><Relationship Id="rId66" Type="http://schemas.openxmlformats.org/officeDocument/2006/relationships/hyperlink" Target="consultantplus://offline/ref=3882FE97AC60238E85B4632911CC6E655E7B337C630CE07B7A3C3F93420F46CBBEC84791375AE90CAB68E4DED4l6X4B" TargetMode="External"/><Relationship Id="rId5" Type="http://schemas.openxmlformats.org/officeDocument/2006/relationships/hyperlink" Target="consultantplus://offline/ref=3882FE97AC60238E85B4632911CC6E655E7B337C630CE07B7A3C3F93420F46CBACC81F9D355FF70DAF7DB28F92319CE3CAD4CF6F29CDA205lAX6B" TargetMode="External"/><Relationship Id="rId15" Type="http://schemas.openxmlformats.org/officeDocument/2006/relationships/hyperlink" Target="consultantplus://offline/ref=3882FE97AC60238E85B4632911CC6E655E7B337C630CE07B7A3C3F93420F46CBACC81F9D355FF70AAD7DB28F92319CE3CAD4CF6F29CDA205lAX6B" TargetMode="External"/><Relationship Id="rId23" Type="http://schemas.openxmlformats.org/officeDocument/2006/relationships/hyperlink" Target="consultantplus://offline/ref=3882FE97AC60238E85B4632911CC6E655E7B337C630CE07B7A3C3F93420F46CBACC81F9D355FF608A87DB28F92319CE3CAD4CF6F29CDA205lAX6B" TargetMode="External"/><Relationship Id="rId28" Type="http://schemas.openxmlformats.org/officeDocument/2006/relationships/hyperlink" Target="consultantplus://offline/ref=3882FE97AC60238E85B47F3A0CCC6E655D72317E6A0EE07B7A3C3F93420F46CBACC81F9E3E0BA648FD7BE4DBC86492FFCDCACDl6XCB" TargetMode="External"/><Relationship Id="rId36" Type="http://schemas.openxmlformats.org/officeDocument/2006/relationships/hyperlink" Target="consultantplus://offline/ref=3882FE97AC60238E85B4632911CC6E655E7B337C630CE07B7A3C3F93420F46CBACC81F9D355FF60CAB7DB28F92319CE3CAD4CF6F29CDA205lAX6B" TargetMode="External"/><Relationship Id="rId49" Type="http://schemas.openxmlformats.org/officeDocument/2006/relationships/hyperlink" Target="consultantplus://offline/ref=3882FE97AC60238E85B4632911CC6E655E7B337C630CE07B7A3C3F93420F46CBACC81F9D355FF70FAA7DB28F92319CE3CAD4CF6F29CDA205lAX6B" TargetMode="External"/><Relationship Id="rId57" Type="http://schemas.openxmlformats.org/officeDocument/2006/relationships/hyperlink" Target="consultantplus://offline/ref=3882FE97AC60238E85B4632911CC6E655E7B337C630CE07B7A3C3F93420F46CBACC81F9D355FF60BAB7DB28F92319CE3CAD4CF6F29CDA205lAX6B" TargetMode="External"/><Relationship Id="rId61" Type="http://schemas.openxmlformats.org/officeDocument/2006/relationships/hyperlink" Target="consultantplus://offline/ref=3882FE97AC60238E85B4632911CC6E655E7B337C630CE07B7A3C3F93420F46CBACC81F9D355FF70DA17DB28F92319CE3CAD4CF6F29CDA205lAX6B" TargetMode="External"/><Relationship Id="rId10" Type="http://schemas.openxmlformats.org/officeDocument/2006/relationships/hyperlink" Target="consultantplus://offline/ref=3882FE97AC60238E85B4632911CC6E655E7B337C630CE07B7A3C3F93420F46CBACC81F9D355FF709AE7DB28F92319CE3CAD4CF6F29CDA205lAX6B" TargetMode="External"/><Relationship Id="rId19" Type="http://schemas.openxmlformats.org/officeDocument/2006/relationships/hyperlink" Target="consultantplus://offline/ref=3882FE97AC60238E85B4632911CC6E655E7B337C630CE07B7A3C3F93420F46CBACC81F9D355FF70BAD7DB28F92319CE3CAD4CF6F29CDA205lAX6B" TargetMode="External"/><Relationship Id="rId31" Type="http://schemas.openxmlformats.org/officeDocument/2006/relationships/hyperlink" Target="consultantplus://offline/ref=3882FE97AC60238E85B47F3A0CCC6E655C72327D6300E07B7A3C3F93420F46CBACC81F9D355FF70CA07DB28F92319CE3CAD4CF6F29CDA205lAX6B" TargetMode="External"/><Relationship Id="rId44" Type="http://schemas.openxmlformats.org/officeDocument/2006/relationships/hyperlink" Target="consultantplus://offline/ref=3882FE97AC60238E85B4632911CC6E655E7B337C630CE07B7A3C3F93420F46CBACC81F9D355FF70EA07DB28F92319CE3CAD4CF6F29CDA205lAX6B" TargetMode="External"/><Relationship Id="rId52" Type="http://schemas.openxmlformats.org/officeDocument/2006/relationships/hyperlink" Target="consultantplus://offline/ref=3882FE97AC60238E85B4632911CC6E655E7B337C630CE07B7A3C3F93420F46CBACC81F9D355FF704A17DB28F92319CE3CAD4CF6F29CDA205lAX6B" TargetMode="External"/><Relationship Id="rId60" Type="http://schemas.openxmlformats.org/officeDocument/2006/relationships/hyperlink" Target="consultantplus://offline/ref=3882FE97AC60238E85B47F3A0CCC6E655C76377C6B0AE07B7A3C3F93420F46CBACC81F9D355EF40DA87DB28F92319CE3CAD4CF6F29CDA205lAX6B" TargetMode="External"/><Relationship Id="rId65" Type="http://schemas.openxmlformats.org/officeDocument/2006/relationships/hyperlink" Target="consultantplus://offline/ref=3882FE97AC60238E85B4632911CC6E655E7B337C630CE07B7A3C3F93420F46CBACC81F9D355FF50CAE7DB28F92319CE3CAD4CF6F29CDA205lAX6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882FE97AC60238E85B4632911CC6E655E7B337C630CE07B7A3C3F93420F46CBACC81F9D355FF608A07DB28F92319CE3CAD4CF6F29CDA205lAX6B" TargetMode="External"/><Relationship Id="rId14" Type="http://schemas.openxmlformats.org/officeDocument/2006/relationships/hyperlink" Target="consultantplus://offline/ref=3882FE97AC60238E85B4632911CC6E655E7B337C630CE07B7A3C3F93420F46CBACC81F9D355FF70AAC7DB28F92319CE3CAD4CF6F29CDA205lAX6B" TargetMode="External"/><Relationship Id="rId22" Type="http://schemas.openxmlformats.org/officeDocument/2006/relationships/hyperlink" Target="consultantplus://offline/ref=3882FE97AC60238E85B4632911CC6E655E7B337C630CE07B7A3C3F93420F46CBACC81F9D355FF60DAF7DB28F92319CE3CAD4CF6F29CDA205lAX6B" TargetMode="External"/><Relationship Id="rId27" Type="http://schemas.openxmlformats.org/officeDocument/2006/relationships/hyperlink" Target="consultantplus://offline/ref=3882FE97AC60238E85B4632911CC6E655E7B337C630CE07B7A3C3F93420F46CBACC81F9D355FF60EAE7DB28F92319CE3CAD4CF6F29CDA205lAX6B" TargetMode="External"/><Relationship Id="rId30" Type="http://schemas.openxmlformats.org/officeDocument/2006/relationships/hyperlink" Target="consultantplus://offline/ref=3882FE97AC60238E85B4632911CC6E655E7B337C630CE07B7A3C3F93420F46CBACC81F9D355FF705AB7DB28F92319CE3CAD4CF6F29CDA205lAX6B" TargetMode="External"/><Relationship Id="rId35" Type="http://schemas.openxmlformats.org/officeDocument/2006/relationships/hyperlink" Target="consultantplus://offline/ref=3882FE97AC60238E85B4632911CC6E655E7B337C630CE07B7A3C3F93420F46CBACC81F9D355FF60CAA7DB28F92319CE3CAD4CF6F29CDA205lAX6B" TargetMode="External"/><Relationship Id="rId43" Type="http://schemas.openxmlformats.org/officeDocument/2006/relationships/hyperlink" Target="consultantplus://offline/ref=3882FE97AC60238E85B4632911CC6E655E7B337C630CE07B7A3C3F93420F46CBACC81F9D355FF70EAC7DB28F92319CE3CAD4CF6F29CDA205lAX6B" TargetMode="External"/><Relationship Id="rId48" Type="http://schemas.openxmlformats.org/officeDocument/2006/relationships/hyperlink" Target="consultantplus://offline/ref=3882FE97AC60238E85B4632911CC6E655E7B337C630CE07B7A3C3F93420F46CBACC81F9D355FF70FA87DB28F92319CE3CAD4CF6F29CDA205lAX6B" TargetMode="External"/><Relationship Id="rId56" Type="http://schemas.openxmlformats.org/officeDocument/2006/relationships/hyperlink" Target="consultantplus://offline/ref=3882FE97AC60238E85B4632911CC6E655E7B337C630CE07B7A3C3F93420F46CBACC81F9D355FF609A07DB28F92319CE3CAD4CF6F29CDA205lAX6B" TargetMode="External"/><Relationship Id="rId64" Type="http://schemas.openxmlformats.org/officeDocument/2006/relationships/hyperlink" Target="consultantplus://offline/ref=3882FE97AC60238E85B4632911CC6E655E7B337C630CE07B7A3C3F93420F46CBACC81F9D355FF70EAB7DB28F92319CE3CAD4CF6F29CDA205lAX6B" TargetMode="External"/><Relationship Id="rId8" Type="http://schemas.openxmlformats.org/officeDocument/2006/relationships/hyperlink" Target="consultantplus://offline/ref=3882FE97AC60238E85B4632911CC6E655E7B337C630CE07B7A3C3F93420F46CBACC81F9D355FF608AF7DB28F92319CE3CAD4CF6F29CDA205lAX6B" TargetMode="External"/><Relationship Id="rId51" Type="http://schemas.openxmlformats.org/officeDocument/2006/relationships/hyperlink" Target="consultantplus://offline/ref=3882FE97AC60238E85B4632911CC6E655E7B337C630CE07B7A3C3F93420F46CBACC81F9D355FF70FAC7DB28F92319CE3CAD4CF6F29CDA205lAX6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882FE97AC60238E85B47F3A0CCC6E655C76377C6B0AE07B7A3C3F93420F46CBACC81F993354A35DEC23EBDCD37A91E2D1C8CF6El3X7B" TargetMode="External"/><Relationship Id="rId17" Type="http://schemas.openxmlformats.org/officeDocument/2006/relationships/hyperlink" Target="consultantplus://offline/ref=3882FE97AC60238E85B4632911CC6E655E7B337C630CE07B7A3C3F93420F46CBACC81F9D355FF70BA97DB28F92319CE3CAD4CF6F29CDA205lAX6B" TargetMode="External"/><Relationship Id="rId25" Type="http://schemas.openxmlformats.org/officeDocument/2006/relationships/hyperlink" Target="consultantplus://offline/ref=3882FE97AC60238E85B4632911CC6E655E7B337C630CE07B7A3C3F93420F46CBACC81F9D355FF60EA97DB28F92319CE3CAD4CF6F29CDA205lAX6B" TargetMode="External"/><Relationship Id="rId33" Type="http://schemas.openxmlformats.org/officeDocument/2006/relationships/hyperlink" Target="consultantplus://offline/ref=3882FE97AC60238E85B4632911CC6E655E7B337C630CE07B7A3C3F93420F46CBACC81F9D355FF705AF7DB28F92319CE3CAD4CF6F29CDA205lAX6B" TargetMode="External"/><Relationship Id="rId38" Type="http://schemas.openxmlformats.org/officeDocument/2006/relationships/hyperlink" Target="consultantplus://offline/ref=3882FE97AC60238E85B4632911CC6E655E7B337C630CE07B7A3C3F93420F46CBACC81F9D355FF60DA87DB28F92319CE3CAD4CF6F29CDA205lAX6B" TargetMode="External"/><Relationship Id="rId46" Type="http://schemas.openxmlformats.org/officeDocument/2006/relationships/hyperlink" Target="consultantplus://offline/ref=3882FE97AC60238E85B4632911CC6E655E7B337C630CE07B7A3C3F93420F46CBACC81F9D355FF708A87DB28F92319CE3CAD4CF6F29CDA205lAX6B" TargetMode="External"/><Relationship Id="rId59" Type="http://schemas.openxmlformats.org/officeDocument/2006/relationships/hyperlink" Target="consultantplus://offline/ref=3882FE97AC60238E85B4632911CC6E655E7B337C630CE07B7A3C3F93420F46CBACC81F9D355FF608AB7DB28F92319CE3CAD4CF6F29CDA205lAX6B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3882FE97AC60238E85B4632911CC6E655E7B337C630CE07B7A3C3F93420F46CBACC81F9D355FF704AD7DB28F92319CE3CAD4CF6F29CDA205lAX6B" TargetMode="External"/><Relationship Id="rId41" Type="http://schemas.openxmlformats.org/officeDocument/2006/relationships/hyperlink" Target="consultantplus://offline/ref=3882FE97AC60238E85B4632911CC6E655E7B337C630CE07B7A3C3F93420F46CBACC81F9D355FF60CA07DB28F92319CE3CAD4CF6F29CDA205lAX6B" TargetMode="External"/><Relationship Id="rId54" Type="http://schemas.openxmlformats.org/officeDocument/2006/relationships/hyperlink" Target="consultantplus://offline/ref=3882FE97AC60238E85B4632911CC6E655E7B337C630CE07B7A3C3F93420F46CBACC81F9D355FF609AD7DB28F92319CE3CAD4CF6F29CDA205lAX6B" TargetMode="External"/><Relationship Id="rId62" Type="http://schemas.openxmlformats.org/officeDocument/2006/relationships/hyperlink" Target="consultantplus://offline/ref=3882FE97AC60238E85B4632911CC6E655E7B337C630CE07B7A3C3F93420F46CBACC81F9D355FF70EA97DB28F92319CE3CAD4CF6F29CDA205lAX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2882</Words>
  <Characters>16434</Characters>
  <Application>Microsoft Office Word</Application>
  <DocSecurity>0</DocSecurity>
  <Lines>136</Lines>
  <Paragraphs>38</Paragraphs>
  <ScaleCrop>false</ScaleCrop>
  <Company/>
  <LinksUpToDate>false</LinksUpToDate>
  <CharactersWithSpaces>19278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сундуев</dc:creator>
  <cp:lastModifiedBy>сундуев</cp:lastModifiedBy>
  <cp:revision>1</cp:revision>
  <dcterms:created xsi:type="dcterms:W3CDTF">2020-03-25T01:23:00Z</dcterms:created>
  <dcterms:modified xsi:type="dcterms:W3CDTF">2020-03-25T01:24:00Z</dcterms:modified>
</cp:coreProperties>
</file>