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22" w:rsidRDefault="00F82D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2D22" w:rsidRDefault="00F82D22">
      <w:pPr>
        <w:pStyle w:val="ConsPlusNormal"/>
        <w:jc w:val="both"/>
        <w:outlineLvl w:val="0"/>
      </w:pPr>
    </w:p>
    <w:p w:rsidR="00F82D22" w:rsidRDefault="00F82D2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82D22" w:rsidRDefault="00F82D22">
      <w:pPr>
        <w:pStyle w:val="ConsPlusNormal"/>
        <w:jc w:val="both"/>
      </w:pPr>
    </w:p>
    <w:p w:rsidR="00F82D22" w:rsidRDefault="00F82D22">
      <w:pPr>
        <w:pStyle w:val="ConsPlusTitle"/>
        <w:jc w:val="center"/>
      </w:pPr>
      <w:r>
        <w:t>О КАКИХ ИЗМЕНЕНИЯХ НУЖНО ЗНАТЬ ГРАЖДАНАМ</w:t>
      </w:r>
    </w:p>
    <w:p w:rsidR="00F82D22" w:rsidRDefault="00F82D22">
      <w:pPr>
        <w:pStyle w:val="ConsPlusTitle"/>
        <w:jc w:val="center"/>
      </w:pPr>
      <w:r>
        <w:t>В III КВАРТАЛЕ 2020 ГОДА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01.07.2020.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</w:pPr>
      <w:r>
        <w:t>Намеченные на остаток лета и начало осени новшества касаются, в частности, пользователей электронных кошельков, обладателей кредитов, автолюбителей. Меняются правила парковки для инвалидов, вводится бесплатное питание для учеников начальной школы. Об этом и не только расскажем в обзоре.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Title"/>
        <w:jc w:val="center"/>
        <w:outlineLvl w:val="0"/>
      </w:pPr>
      <w:r>
        <w:t>С 1 июля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 xml:space="preserve">Пенсии и иные </w:t>
      </w:r>
      <w:proofErr w:type="spellStart"/>
      <w:r>
        <w:rPr>
          <w:b/>
        </w:rPr>
        <w:t>соцвыплаты</w:t>
      </w:r>
      <w:proofErr w:type="spellEnd"/>
      <w:r>
        <w:rPr>
          <w:b/>
        </w:rPr>
        <w:t xml:space="preserve"> должны приходить на карту "Мир"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>Завершился переходный период, когда закон позволял перечислять выплаты от ПФР на карты не национальной, а других платежных систем.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27.06.2011 N 161-ФЗ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 xml:space="preserve">Инвалидам стало проще получить </w:t>
      </w:r>
      <w:proofErr w:type="spellStart"/>
      <w:r>
        <w:rPr>
          <w:b/>
        </w:rPr>
        <w:t>госуслуги</w:t>
      </w:r>
      <w:proofErr w:type="spellEnd"/>
      <w:r>
        <w:rPr>
          <w:b/>
        </w:rPr>
        <w:t xml:space="preserve"> и меры </w:t>
      </w:r>
      <w:proofErr w:type="spellStart"/>
      <w:r>
        <w:rPr>
          <w:b/>
        </w:rPr>
        <w:t>соцподдержки</w:t>
      </w:r>
      <w:proofErr w:type="spellEnd"/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По </w:t>
      </w:r>
      <w:hyperlink r:id="rId6" w:history="1">
        <w:r>
          <w:rPr>
            <w:color w:val="0000FF"/>
          </w:rPr>
          <w:t>общему правилу</w:t>
        </w:r>
      </w:hyperlink>
      <w:r>
        <w:t xml:space="preserve"> уполномоченные органы и организации теперь сами запрашивают сведения об инвалидности в федеральном реестре, а инвалидам не требуется приносить справки.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Для реализации права на бесплатную парковку с 1 июля в федеральный реестр инвалидов </w:t>
      </w:r>
      <w:hyperlink r:id="rId7" w:history="1">
        <w:r>
          <w:rPr>
            <w:color w:val="0000FF"/>
          </w:rPr>
          <w:t>вносят</w:t>
        </w:r>
      </w:hyperlink>
      <w:r>
        <w:t xml:space="preserve"> сведения об их транспортных средствах. Достаточно подать заявление через портал </w:t>
      </w:r>
      <w:proofErr w:type="spellStart"/>
      <w:r>
        <w:t>госуслуг</w:t>
      </w:r>
      <w:proofErr w:type="spellEnd"/>
      <w:r>
        <w:t xml:space="preserve"> или МФЦ, а не обращаться за опознавательным знаком "Инвалид", как </w:t>
      </w:r>
      <w:hyperlink r:id="rId8" w:history="1">
        <w:r>
          <w:rPr>
            <w:color w:val="0000FF"/>
          </w:rPr>
          <w:t>раньше</w:t>
        </w:r>
      </w:hyperlink>
      <w:r>
        <w:t xml:space="preserve">. На подачу заявления есть </w:t>
      </w:r>
      <w:hyperlink r:id="rId9" w:history="1">
        <w:r>
          <w:rPr>
            <w:color w:val="0000FF"/>
          </w:rPr>
          <w:t>полгода</w:t>
        </w:r>
      </w:hyperlink>
      <w:r>
        <w:t>, во время этого переходного периода допускается использовать опознавательный знак.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Федеральный </w:t>
      </w:r>
      <w:hyperlink r:id="rId1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18.07.2019 N 184-ФЗ; </w:t>
      </w:r>
      <w:hyperlink r:id="rId1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10.02.2020 N 114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 xml:space="preserve">Должники могут узнать о коллекторах из реестра сведений о фактах деятельности </w:t>
      </w:r>
      <w:proofErr w:type="spellStart"/>
      <w:r>
        <w:rPr>
          <w:b/>
        </w:rPr>
        <w:t>юрлиц</w:t>
      </w:r>
      <w:proofErr w:type="spellEnd"/>
    </w:p>
    <w:p w:rsidR="00F82D22" w:rsidRDefault="00F82D22">
      <w:pPr>
        <w:pStyle w:val="ConsPlusNormal"/>
        <w:spacing w:before="220"/>
        <w:ind w:firstLine="540"/>
        <w:jc w:val="both"/>
      </w:pPr>
      <w:proofErr w:type="spellStart"/>
      <w:r>
        <w:t>Кредиторы-юрлица</w:t>
      </w:r>
      <w:proofErr w:type="spellEnd"/>
      <w:r>
        <w:t xml:space="preserve"> теперь </w:t>
      </w:r>
      <w:hyperlink r:id="rId12" w:history="1">
        <w:r>
          <w:rPr>
            <w:color w:val="0000FF"/>
          </w:rPr>
          <w:t>обязаны</w:t>
        </w:r>
      </w:hyperlink>
      <w:r>
        <w:t xml:space="preserve"> вносить </w:t>
      </w:r>
      <w:hyperlink r:id="rId13" w:history="1">
        <w:r>
          <w:rPr>
            <w:color w:val="0000FF"/>
          </w:rPr>
          <w:t>данные</w:t>
        </w:r>
      </w:hyperlink>
      <w:r>
        <w:t xml:space="preserve"> в </w:t>
      </w:r>
      <w:hyperlink r:id="rId14" w:history="1">
        <w:r>
          <w:rPr>
            <w:color w:val="0000FF"/>
          </w:rPr>
          <w:t>реестр</w:t>
        </w:r>
      </w:hyperlink>
      <w:r>
        <w:t xml:space="preserve"> в течение 30 рабочих дней с даты привлечения коллектора </w:t>
      </w:r>
      <w:proofErr w:type="gramStart"/>
      <w:r>
        <w:t>ко</w:t>
      </w:r>
      <w:proofErr w:type="gramEnd"/>
      <w:r>
        <w:t xml:space="preserve"> взысканию задолженности.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Как и прежде, должнику направят персональное </w:t>
      </w:r>
      <w:hyperlink r:id="rId15" w:history="1">
        <w:r>
          <w:rPr>
            <w:color w:val="0000FF"/>
          </w:rPr>
          <w:t>уведомление</w:t>
        </w:r>
      </w:hyperlink>
      <w:r>
        <w:t xml:space="preserve"> о том, что взысканием долга занялся коллектор.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1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12.11.2019 N 377-ФЗ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Title"/>
        <w:jc w:val="center"/>
        <w:outlineLvl w:val="0"/>
      </w:pPr>
      <w:r>
        <w:t>С 3 августа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>Пользователи электронных кошельков не пополнят их анонимно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Если в отношении </w:t>
      </w:r>
      <w:proofErr w:type="spellStart"/>
      <w:r>
        <w:t>физлица</w:t>
      </w:r>
      <w:proofErr w:type="spellEnd"/>
      <w:r>
        <w:t xml:space="preserve"> не проводилась идентификация (</w:t>
      </w:r>
      <w:hyperlink r:id="rId17" w:history="1">
        <w:r>
          <w:rPr>
            <w:color w:val="0000FF"/>
          </w:rPr>
          <w:t>обычная</w:t>
        </w:r>
      </w:hyperlink>
      <w:r>
        <w:t xml:space="preserve"> или </w:t>
      </w:r>
      <w:hyperlink r:id="rId18" w:history="1">
        <w:r>
          <w:rPr>
            <w:color w:val="0000FF"/>
          </w:rPr>
          <w:t>упрощенная</w:t>
        </w:r>
      </w:hyperlink>
      <w:r>
        <w:t xml:space="preserve">), внести деньги на электронный кошелек </w:t>
      </w:r>
      <w:hyperlink r:id="rId19" w:history="1">
        <w:r>
          <w:rPr>
            <w:color w:val="0000FF"/>
          </w:rPr>
          <w:t>удастся</w:t>
        </w:r>
      </w:hyperlink>
      <w:r>
        <w:t xml:space="preserve"> только с помощью банковского счета. Выходит, </w:t>
      </w:r>
      <w:r>
        <w:lastRenderedPageBreak/>
        <w:t>анонимно пополнить кошелек наличными, например через платежный терминал, не получится.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02.08.2019 N 264-ФЗ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Title"/>
        <w:jc w:val="center"/>
        <w:outlineLvl w:val="0"/>
      </w:pPr>
      <w:r>
        <w:t>С 24 августа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>Изменится ценообразование для ОСАГО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Страховщики </w:t>
      </w:r>
      <w:hyperlink r:id="rId21" w:history="1">
        <w:r>
          <w:rPr>
            <w:color w:val="0000FF"/>
          </w:rPr>
          <w:t>будут учитывать</w:t>
        </w:r>
      </w:hyperlink>
      <w:r>
        <w:t xml:space="preserve"> индивидуальные особенности водителей и страхователей. Стоимость полиса может стать выше, в частности, для злостных нарушителей ПДД. Например, для тех, кого в течение года до заключения договора страхования инспекторы неоднократно штрафовали за проезд на красный свет или выезд на "</w:t>
      </w:r>
      <w:proofErr w:type="spellStart"/>
      <w:r>
        <w:t>встречку</w:t>
      </w:r>
      <w:proofErr w:type="spellEnd"/>
      <w:r>
        <w:t xml:space="preserve">". Подробнее об изменениях в </w:t>
      </w:r>
      <w:hyperlink r:id="rId22" w:history="1">
        <w:r>
          <w:rPr>
            <w:color w:val="0000FF"/>
          </w:rPr>
          <w:t>нашем обзоре</w:t>
        </w:r>
      </w:hyperlink>
      <w:r>
        <w:t>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25.05.2020 N 161-ФЗ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Title"/>
        <w:jc w:val="center"/>
        <w:outlineLvl w:val="0"/>
      </w:pPr>
      <w:r>
        <w:t>С 1 сентября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>При досрочном погашении кредита заемщики смогут вернуть часть стоимости страховки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Заявление нужно будет направить в страховую компанию или же в банк (если заемщик страховался через него). Деньги должны вернуть в течение 7 рабочих дней </w:t>
      </w:r>
      <w:proofErr w:type="gramStart"/>
      <w:r>
        <w:t>с даты получения</w:t>
      </w:r>
      <w:proofErr w:type="gramEnd"/>
      <w:r>
        <w:t xml:space="preserve"> заявления. Возврат допустим только при условии, что не было страховых случаев.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4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27.12.2019 N 483-ФЗ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>Школьников начальных классов начнут обеспечивать бесплатным горячим питанием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Условия для организации бесплатного питания создадут </w:t>
      </w:r>
      <w:hyperlink r:id="rId25" w:history="1">
        <w:r>
          <w:rPr>
            <w:color w:val="0000FF"/>
          </w:rPr>
          <w:t>поэтапно</w:t>
        </w:r>
      </w:hyperlink>
      <w:r>
        <w:t xml:space="preserve"> в течение 3 лет. Оно будет предоставляться как минимум раз в </w:t>
      </w:r>
      <w:proofErr w:type="gramStart"/>
      <w:r>
        <w:t>день</w:t>
      </w:r>
      <w:proofErr w:type="gramEnd"/>
      <w:r>
        <w:t xml:space="preserve"> и включать в себя горячее блюдо, не считая горячего напитка.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01.03.2020 N 47-ФЗ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>На регистрацию автомобиля снова будет отведено 10 дней, а не 90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Завершится период, когда на регистрационные действия у владельцев транспортных средств есть больше времени - </w:t>
      </w:r>
      <w:hyperlink r:id="rId27" w:history="1">
        <w:r>
          <w:rPr>
            <w:color w:val="0000FF"/>
          </w:rPr>
          <w:t>90 суток</w:t>
        </w:r>
      </w:hyperlink>
      <w:r>
        <w:t xml:space="preserve"> после приобретения ТС, снятия с учета, замены номеров или возникновения иных обстоятельств. Придется укладываться в "стандартные" </w:t>
      </w:r>
      <w:hyperlink r:id="rId28" w:history="1">
        <w:r>
          <w:rPr>
            <w:color w:val="0000FF"/>
          </w:rPr>
          <w:t>10 суток</w:t>
        </w:r>
      </w:hyperlink>
      <w:r>
        <w:t>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26.04.2020 N 594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Title"/>
        <w:jc w:val="center"/>
        <w:outlineLvl w:val="0"/>
      </w:pPr>
      <w:r>
        <w:t>30 сентября</w:t>
      </w:r>
    </w:p>
    <w:p w:rsidR="00F82D22" w:rsidRDefault="00F82D22">
      <w:pPr>
        <w:pStyle w:val="ConsPlusNormal"/>
        <w:ind w:firstLine="540"/>
        <w:jc w:val="both"/>
      </w:pPr>
    </w:p>
    <w:p w:rsidR="00F82D22" w:rsidRDefault="00F82D22">
      <w:pPr>
        <w:pStyle w:val="ConsPlusNormal"/>
        <w:ind w:firstLine="540"/>
        <w:jc w:val="both"/>
        <w:outlineLvl w:val="1"/>
      </w:pPr>
      <w:r>
        <w:rPr>
          <w:b/>
        </w:rPr>
        <w:t xml:space="preserve">Подойдут к концу некоторые сроки, введенные в связи с </w:t>
      </w:r>
      <w:proofErr w:type="spellStart"/>
      <w:r>
        <w:rPr>
          <w:b/>
        </w:rPr>
        <w:t>коронавирусом</w:t>
      </w:r>
      <w:proofErr w:type="spellEnd"/>
    </w:p>
    <w:p w:rsidR="00F82D22" w:rsidRDefault="00F82D22">
      <w:pPr>
        <w:pStyle w:val="ConsPlusNormal"/>
        <w:spacing w:before="220"/>
        <w:ind w:firstLine="540"/>
        <w:jc w:val="both"/>
      </w:pPr>
      <w:r>
        <w:t>Останется последняя возможность: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- потребовать </w:t>
      </w:r>
      <w:hyperlink r:id="rId30" w:history="1">
        <w:r>
          <w:rPr>
            <w:color w:val="0000FF"/>
          </w:rPr>
          <w:t>кредитные каникулы</w:t>
        </w:r>
      </w:hyperlink>
      <w:r>
        <w:t>;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сделать ОСАГО</w:t>
        </w:r>
      </w:hyperlink>
      <w:r>
        <w:t xml:space="preserve"> без диагностической карты.</w:t>
      </w:r>
    </w:p>
    <w:p w:rsidR="00F82D22" w:rsidRDefault="00F82D22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Федеральный </w:t>
      </w:r>
      <w:hyperlink r:id="rId3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03.04.2020 N 106-ФЗ; Федеральный </w:t>
      </w:r>
      <w:hyperlink r:id="rId3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25.05.2020 N 161-ФЗ</w:t>
      </w:r>
    </w:p>
    <w:p w:rsidR="00F82D22" w:rsidRDefault="00F82D22">
      <w:pPr>
        <w:pStyle w:val="ConsPlusNormal"/>
        <w:jc w:val="both"/>
      </w:pPr>
    </w:p>
    <w:p w:rsidR="00F82D22" w:rsidRDefault="00F82D22">
      <w:pPr>
        <w:pStyle w:val="ConsPlusNormal"/>
        <w:jc w:val="both"/>
      </w:pPr>
    </w:p>
    <w:p w:rsidR="00F82D22" w:rsidRDefault="00F82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F82D22"/>
    <w:sectPr w:rsidR="003E78AE" w:rsidSect="00A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D22"/>
    <w:rsid w:val="002F0E00"/>
    <w:rsid w:val="003E67FC"/>
    <w:rsid w:val="00BE733B"/>
    <w:rsid w:val="00F8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3DD6290F7CAFCAECB81D8ED78EE122EED186913A33925DD792CA97CF8FED033731EF877EAC8CEE0EFF2892F5ED48DE2F1DB2D6E4975E4a020F" TargetMode="External"/><Relationship Id="rId13" Type="http://schemas.openxmlformats.org/officeDocument/2006/relationships/hyperlink" Target="consultantplus://offline/ref=5E33DD6290F7CAFCAECB81D8ED78EE122EEE1A6E15A23925DD792CA97CF8FED033731EF877EAC9CFE3EFF2892F5ED48DE2F1DB2D6E4975E4a020F" TargetMode="External"/><Relationship Id="rId18" Type="http://schemas.openxmlformats.org/officeDocument/2006/relationships/hyperlink" Target="consultantplus://offline/ref=5E33DD6290F7CAFCAECB81D8ED78EE122EE9146A12A13925DD792CA97CF8FED033731EF877EACBCAE2EFF2892F5ED48DE2F1DB2D6E4975E4a020F" TargetMode="External"/><Relationship Id="rId26" Type="http://schemas.openxmlformats.org/officeDocument/2006/relationships/hyperlink" Target="consultantplus://offline/ref=5E33DD6290F7CAFCAECB81D8ED78EE122EE91B6B17A13925DD792CA97CF8FED033731EF877EACACEE4EFF2892F5ED48DE2F1DB2D6E4975E4a02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33DD6290F7CAFCAECB81D8ED78EE122EE81E6F17A53925DD792CA97CF8FED033731EF877EAC8CEE5EFF2892F5ED48DE2F1DB2D6E4975E4a02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E33DD6290F7CAFCAECB81D8ED78EE122EEF146F19AF3925DD792CA97CF8FED033731EF877EAC8CDE2EFF2892F5ED48DE2F1DB2D6E4975E4a020F" TargetMode="External"/><Relationship Id="rId12" Type="http://schemas.openxmlformats.org/officeDocument/2006/relationships/hyperlink" Target="consultantplus://offline/ref=5E33DD6290F7CAFCAECB81D8ED78EE122EEE1A6E15A23925DD792CA97CF8FED033731EF877EAC9CFE1EFF2892F5ED48DE2F1DB2D6E4975E4a020F" TargetMode="External"/><Relationship Id="rId17" Type="http://schemas.openxmlformats.org/officeDocument/2006/relationships/hyperlink" Target="consultantplus://offline/ref=5E33DD6290F7CAFCAECB81D8ED78EE122EE9146A12A13925DD792CA97CF8FED033731EFB72EBC39BB1A0F3D56B08C78DE6F1D92A72a42BF" TargetMode="External"/><Relationship Id="rId25" Type="http://schemas.openxmlformats.org/officeDocument/2006/relationships/hyperlink" Target="consultantplus://offline/ref=5E33DD6290F7CAFCAECB81D8ED78EE122EE91B6B17A13925DD792CA97CF8FED033731EF877EACACDE0EFF2892F5ED48DE2F1DB2D6E4975E4a020F" TargetMode="External"/><Relationship Id="rId33" Type="http://schemas.openxmlformats.org/officeDocument/2006/relationships/hyperlink" Target="consultantplus://offline/ref=5E33DD6290F7CAFCAECB81D8ED78EE122EE81E6F17A53925DD792CA97CF8FED033731EF877EAC8CAE5EFF2892F5ED48DE2F1DB2D6E4975E4a02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3DD6290F7CAFCAECB81D8ED78EE122EEE1A6E15A23925DD792CA97CF8FED033731EF877EAC9CFE0EFF2892F5ED48DE2F1DB2D6E4975E4a020F" TargetMode="External"/><Relationship Id="rId20" Type="http://schemas.openxmlformats.org/officeDocument/2006/relationships/hyperlink" Target="consultantplus://offline/ref=5E33DD6290F7CAFCAECB81D8ED78EE122EEE1D6B16A63925DD792CA97CF8FED033731EF877EAC8CDE1EFF2892F5ED48DE2F1DB2D6E4975E4a020F" TargetMode="External"/><Relationship Id="rId29" Type="http://schemas.openxmlformats.org/officeDocument/2006/relationships/hyperlink" Target="consultantplus://offline/ref=5E33DD6290F7CAFCAECB81D8ED78EE122EE81C6918AE3925DD792CA97CF8FED033731EF877EAC8CEE1EFF2892F5ED48DE2F1DB2D6E4975E4a02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3DD6290F7CAFCAECB81D8ED78EE122EEF146F19AF3925DD792CA97CF8FED033731EF877EAC8CEE3EFF2892F5ED48DE2F1DB2D6E4975E4a020F" TargetMode="External"/><Relationship Id="rId11" Type="http://schemas.openxmlformats.org/officeDocument/2006/relationships/hyperlink" Target="consultantplus://offline/ref=5E33DD6290F7CAFCAECB81D8ED78EE122EE9186E13A73925DD792CA97CF8FED0217346F477E9D6CFE7FAA4D869a02BF" TargetMode="External"/><Relationship Id="rId24" Type="http://schemas.openxmlformats.org/officeDocument/2006/relationships/hyperlink" Target="consultantplus://offline/ref=5E33DD6290F7CAFCAECB81D8ED78EE122EE91C6A18A03925DD792CA97CF8FED033731EF877EAC8CDE4EFF2892F5ED48DE2F1DB2D6E4975E4a020F" TargetMode="External"/><Relationship Id="rId32" Type="http://schemas.openxmlformats.org/officeDocument/2006/relationships/hyperlink" Target="consultantplus://offline/ref=5E33DD6290F7CAFCAECB81D8ED78EE122EE9146E13A43925DD792CA97CF8FED033731EF877EAC8CBE2EFF2892F5ED48DE2F1DB2D6E4975E4a020F" TargetMode="External"/><Relationship Id="rId5" Type="http://schemas.openxmlformats.org/officeDocument/2006/relationships/hyperlink" Target="consultantplus://offline/ref=5E33DD6290F7CAFCAECB81D8ED78EE122EE91C6518A03925DD792CA97CF8FED033731EF874E9C39BB1A0F3D56B08C78DE6F1D92A72a42BF" TargetMode="External"/><Relationship Id="rId15" Type="http://schemas.openxmlformats.org/officeDocument/2006/relationships/hyperlink" Target="consultantplus://offline/ref=5E33DD6290F7CAFCAECB81D8ED78EE122EEE146F11A43925DD792CA97CF8FED033731EF877EAC9CCE2EFF2892F5ED48DE2F1DB2D6E4975E4a020F" TargetMode="External"/><Relationship Id="rId23" Type="http://schemas.openxmlformats.org/officeDocument/2006/relationships/hyperlink" Target="consultantplus://offline/ref=5E33DD6290F7CAFCAECB81D8ED78EE122EE81E6F17A53925DD792CA97CF8FED033731EF877EAC8CEE5EFF2892F5ED48DE2F1DB2D6E4975E4a020F" TargetMode="External"/><Relationship Id="rId28" Type="http://schemas.openxmlformats.org/officeDocument/2006/relationships/hyperlink" Target="consultantplus://offline/ref=5E33DD6290F7CAFCAECB81D8ED78EE122EE81C6817A03925DD792CA97CF8FED033731EF875E19C9EA4B1ABD86815D98AFFEDDB28a720F" TargetMode="External"/><Relationship Id="rId10" Type="http://schemas.openxmlformats.org/officeDocument/2006/relationships/hyperlink" Target="consultantplus://offline/ref=5E33DD6290F7CAFCAECB81D8ED78EE122EEF146F19AF3925DD792CA97CF8FED0217346F477E9D6CFE7FAA4D869a02BF" TargetMode="External"/><Relationship Id="rId19" Type="http://schemas.openxmlformats.org/officeDocument/2006/relationships/hyperlink" Target="consultantplus://offline/ref=5E33DD6290F7CAFCAECB81D8ED78EE122EEE1D6B16A63925DD792CA97CF8FED033731EF877EAC8CDE1EFF2892F5ED48DE2F1DB2D6E4975E4a020F" TargetMode="External"/><Relationship Id="rId31" Type="http://schemas.openxmlformats.org/officeDocument/2006/relationships/hyperlink" Target="consultantplus://offline/ref=5E33DD6290F7CAFCAECB81D8ED78EE122EE81F6E13A43925DD792CA97CF8FED033731EF877EAC8CDE8EFF2892F5ED48DE2F1DB2D6E4975E4a02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33DD6290F7CAFCAECB81D8ED78EE122EEF146F19AF3925DD792CA97CF8FED033731EF877EAC8CCE1EFF2892F5ED48DE2F1DB2D6E4975E4a020F" TargetMode="External"/><Relationship Id="rId14" Type="http://schemas.openxmlformats.org/officeDocument/2006/relationships/hyperlink" Target="consultantplus://offline/ref=5E33DD6290F7CAFCAECB8ED3F378EE122CEC1E6C15A63925DD792CA97CF8FED033731EF877EAC8CFE8EFF2892F5ED48DE2F1DB2D6E4975E4a020F" TargetMode="External"/><Relationship Id="rId22" Type="http://schemas.openxmlformats.org/officeDocument/2006/relationships/hyperlink" Target="consultantplus://offline/ref=5E33DD6290F7CAFCAECB81D8ED78EE122EE81F6E13A43925DD792CA97CF8FED033731EF877EAC8CFE5EFF2892F5ED48DE2F1DB2D6E4975E4a020F" TargetMode="External"/><Relationship Id="rId27" Type="http://schemas.openxmlformats.org/officeDocument/2006/relationships/hyperlink" Target="consultantplus://offline/ref=5E33DD6290F7CAFCAECB81D8ED78EE122EE81C6918AE3925DD792CA97CF8FED033731EF877EAC8CEE1EFF2892F5ED48DE2F1DB2D6E4975E4a020F" TargetMode="External"/><Relationship Id="rId30" Type="http://schemas.openxmlformats.org/officeDocument/2006/relationships/hyperlink" Target="consultantplus://offline/ref=5E33DD6290F7CAFCAECB81D8ED78EE122EE9156819A23925DD792CA97CF8FED033731EF877EBCECFE7EFF2892F5ED48DE2F1DB2D6E4975E4a02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2020-07-03T05:54:00Z</dcterms:created>
  <dcterms:modified xsi:type="dcterms:W3CDTF">2020-07-03T05:55:00Z</dcterms:modified>
</cp:coreProperties>
</file>