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D" w:rsidRDefault="00BF2B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2B8D" w:rsidRDefault="00BF2B8D">
      <w:pPr>
        <w:pStyle w:val="ConsPlusNormal"/>
        <w:ind w:firstLine="540"/>
        <w:jc w:val="both"/>
        <w:outlineLvl w:val="0"/>
      </w:pPr>
    </w:p>
    <w:p w:rsidR="00BF2B8D" w:rsidRDefault="00BF2B8D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F2B8D" w:rsidRDefault="00BF2B8D">
      <w:pPr>
        <w:pStyle w:val="ConsPlusNormal"/>
        <w:jc w:val="both"/>
      </w:pPr>
    </w:p>
    <w:p w:rsidR="00BF2B8D" w:rsidRDefault="00BF2B8D">
      <w:pPr>
        <w:pStyle w:val="ConsPlusTitle"/>
        <w:jc w:val="center"/>
      </w:pPr>
      <w:r>
        <w:t>РЕЖИМ ТРУДА И ОТДЫХА ВОДИТЕЛЕЙ МОЖЕТ ИЗМЕНИТЬСЯ</w:t>
      </w:r>
    </w:p>
    <w:p w:rsidR="00BF2B8D" w:rsidRDefault="00BF2B8D">
      <w:pPr>
        <w:pStyle w:val="ConsPlusNormal"/>
        <w:ind w:firstLine="540"/>
        <w:jc w:val="both"/>
      </w:pPr>
    </w:p>
    <w:p w:rsidR="00BF2B8D" w:rsidRDefault="00BF2B8D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12.08.2020.</w:t>
      </w:r>
    </w:p>
    <w:p w:rsidR="00BF2B8D" w:rsidRDefault="00BF2B8D">
      <w:pPr>
        <w:pStyle w:val="ConsPlusNormal"/>
        <w:ind w:firstLine="540"/>
        <w:jc w:val="both"/>
      </w:pPr>
    </w:p>
    <w:p w:rsidR="00BF2B8D" w:rsidRDefault="00BF2B8D">
      <w:pPr>
        <w:pStyle w:val="ConsPlusNormal"/>
        <w:ind w:firstLine="540"/>
        <w:jc w:val="both"/>
      </w:pPr>
      <w:r>
        <w:t xml:space="preserve">Минтранс подготовил приказ, устанавливающий особенности режима рабочего времени и времени отдыха сотрудников - водителей автомобилей. Как указано в пояснительной записке к проекту, документ заменит </w:t>
      </w:r>
      <w:hyperlink r:id="rId5" w:history="1">
        <w:r>
          <w:rPr>
            <w:color w:val="0000FF"/>
          </w:rPr>
          <w:t>действующие правила</w:t>
        </w:r>
      </w:hyperlink>
      <w:r>
        <w:t>. Подробности расскажем в обзоре.</w:t>
      </w:r>
    </w:p>
    <w:p w:rsidR="00BF2B8D" w:rsidRDefault="00BF2B8D">
      <w:pPr>
        <w:pStyle w:val="ConsPlusNormal"/>
        <w:ind w:firstLine="540"/>
        <w:jc w:val="both"/>
      </w:pPr>
    </w:p>
    <w:p w:rsidR="00BF2B8D" w:rsidRDefault="00BF2B8D">
      <w:pPr>
        <w:pStyle w:val="ConsPlusTitle"/>
        <w:ind w:firstLine="540"/>
        <w:jc w:val="both"/>
        <w:outlineLvl w:val="0"/>
      </w:pPr>
      <w:r>
        <w:t>Рабочее время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 xml:space="preserve">Как и </w:t>
      </w:r>
      <w:hyperlink r:id="rId6" w:history="1">
        <w:r>
          <w:rPr>
            <w:color w:val="0000FF"/>
          </w:rPr>
          <w:t>сейчас</w:t>
        </w:r>
      </w:hyperlink>
      <w:r>
        <w:t xml:space="preserve">, ежедневное время управления автомобилем не должно превышать 9 часов. Это время </w:t>
      </w:r>
      <w:hyperlink r:id="rId7" w:history="1">
        <w:r>
          <w:rPr>
            <w:color w:val="0000FF"/>
          </w:rPr>
          <w:t>можно будет увеличить</w:t>
        </w:r>
      </w:hyperlink>
      <w:r>
        <w:t xml:space="preserve"> до 10 часов, но не более двух раз за неделю. Пока такая возможность </w:t>
      </w:r>
      <w:hyperlink r:id="rId8" w:history="1">
        <w:r>
          <w:rPr>
            <w:color w:val="0000FF"/>
          </w:rPr>
          <w:t>есть</w:t>
        </w:r>
      </w:hyperlink>
      <w:r>
        <w:t xml:space="preserve"> только при суммированном учете рабочего времени.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 xml:space="preserve">Еще 2 часа сверх максимума водитель </w:t>
      </w:r>
      <w:hyperlink r:id="rId9" w:history="1">
        <w:r>
          <w:rPr>
            <w:color w:val="0000FF"/>
          </w:rPr>
          <w:t>может использовать</w:t>
        </w:r>
      </w:hyperlink>
      <w:r>
        <w:t>, чтобы завершить перевозку и (или) добраться до места стоянки.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 xml:space="preserve">Планируют закрепить норму о том, что при суммированном учете рабочего времени с согласия водителей рабочий день </w:t>
      </w:r>
      <w:hyperlink r:id="rId10" w:history="1">
        <w:r>
          <w:rPr>
            <w:color w:val="0000FF"/>
          </w:rPr>
          <w:t>может быть разделен</w:t>
        </w:r>
      </w:hyperlink>
      <w:r>
        <w:t xml:space="preserve"> на части. При этом время перерывов в целом за день не может превышать: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>- 3 часа - для водителей, осуществляющих регулярные перевозки пассажиров и багажа в городском и пригородном сообщении;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>- 5 часов - для остальных водителей.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 xml:space="preserve">Сейчас разделить рабочее время могут </w:t>
      </w:r>
      <w:hyperlink r:id="rId11" w:history="1">
        <w:r>
          <w:rPr>
            <w:color w:val="0000FF"/>
          </w:rPr>
          <w:t>водители автобусов</w:t>
        </w:r>
      </w:hyperlink>
      <w:r>
        <w:t xml:space="preserve">, работающие на регулярных городских и пригородных маршрутах, и </w:t>
      </w:r>
      <w:hyperlink r:id="rId12" w:history="1">
        <w:r>
          <w:rPr>
            <w:color w:val="0000FF"/>
          </w:rPr>
          <w:t>водители служебных машин</w:t>
        </w:r>
      </w:hyperlink>
      <w:r>
        <w:t>, перевозящие должностных лиц госорганов.</w:t>
      </w:r>
    </w:p>
    <w:p w:rsidR="00BF2B8D" w:rsidRDefault="00BF2B8D">
      <w:pPr>
        <w:pStyle w:val="ConsPlusNormal"/>
        <w:ind w:firstLine="540"/>
        <w:jc w:val="both"/>
      </w:pPr>
    </w:p>
    <w:p w:rsidR="00BF2B8D" w:rsidRDefault="00BF2B8D">
      <w:pPr>
        <w:pStyle w:val="ConsPlusTitle"/>
        <w:ind w:firstLine="540"/>
        <w:jc w:val="both"/>
        <w:outlineLvl w:val="0"/>
      </w:pPr>
      <w:r>
        <w:t>Время отдыха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 xml:space="preserve">По проекту не позднее 4 часов 30 минут нахождения в пути водитель </w:t>
      </w:r>
      <w:hyperlink r:id="rId13" w:history="1">
        <w:r>
          <w:rPr>
            <w:color w:val="0000FF"/>
          </w:rPr>
          <w:t>должен будет делать</w:t>
        </w:r>
      </w:hyperlink>
      <w:r>
        <w:t xml:space="preserve"> перерыв не менее 45 минут. Его хотят разрешить делить на части. Первая должна быть минимум 15 минут, а последняя - минимум 30 минут. При регулярных перевозках пассажиров и багажа в городском и пригородном сообщении каждая часть перерыва должна быть не менее 10 минут. Сейчас работник должен отдыхать не менее 15 минут, но </w:t>
      </w:r>
      <w:hyperlink r:id="rId14" w:history="1">
        <w:r>
          <w:rPr>
            <w:color w:val="0000FF"/>
          </w:rPr>
          <w:t>чаще</w:t>
        </w:r>
      </w:hyperlink>
      <w:r>
        <w:t>.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t xml:space="preserve">Планируют установить, что при суммированном учете рабочего времени ежедневный отдых </w:t>
      </w:r>
      <w:hyperlink r:id="rId15" w:history="1">
        <w:r>
          <w:rPr>
            <w:color w:val="0000FF"/>
          </w:rPr>
          <w:t>составляет</w:t>
        </w:r>
      </w:hyperlink>
      <w:r>
        <w:t xml:space="preserve"> не менее 11, а не </w:t>
      </w:r>
      <w:hyperlink r:id="rId16" w:history="1">
        <w:r>
          <w:rPr>
            <w:color w:val="0000FF"/>
          </w:rPr>
          <w:t>12 часов</w:t>
        </w:r>
      </w:hyperlink>
      <w:r>
        <w:t>. При этом могут разрешить сокращать это время до 9 часов, но не более трех раз в период между еженедельными отдыхами. Также работодатели смогут разделять ежедневный отдых на части: первая должна быть не менее 3 часов, а последняя - не менее 9 часов.</w:t>
      </w:r>
    </w:p>
    <w:p w:rsidR="00BF2B8D" w:rsidRDefault="00BF2B8D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17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приказа Минтранса России</w:t>
      </w:r>
    </w:p>
    <w:p w:rsidR="00BF2B8D" w:rsidRDefault="00BF2B8D">
      <w:pPr>
        <w:pStyle w:val="ConsPlusNormal"/>
        <w:ind w:firstLine="540"/>
        <w:jc w:val="both"/>
      </w:pPr>
    </w:p>
    <w:p w:rsidR="00BF2B8D" w:rsidRDefault="00BF2B8D">
      <w:pPr>
        <w:pStyle w:val="ConsPlusNormal"/>
        <w:ind w:firstLine="540"/>
        <w:jc w:val="both"/>
      </w:pPr>
    </w:p>
    <w:p w:rsidR="00BF2B8D" w:rsidRDefault="00BF2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BF2B8D"/>
    <w:sectPr w:rsidR="003E78AE" w:rsidSect="005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2B8D"/>
    <w:rsid w:val="002F0E00"/>
    <w:rsid w:val="003E67FC"/>
    <w:rsid w:val="009539EF"/>
    <w:rsid w:val="00B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4E49248E4F1289E92E83CF309952655B5A4B3ABC7DD41544A288C6C051DFC7BCB63E209AF2406E712A7995C07EC4C99081124HDM5I" TargetMode="External"/><Relationship Id="rId13" Type="http://schemas.openxmlformats.org/officeDocument/2006/relationships/hyperlink" Target="consultantplus://offline/ref=9794E49248E4F1289E92F433F473C0755BB0A3B5A0C6DD41544A288C6C051DFC7BCB63E00BA47052A24CFEC91C4CE1458314112ECB8AA8ECHFM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94E49248E4F1289E92F433F473C0755BB0A3B5A0C6DD41544A288C6C051DFC7BCB63E00BA47053A44CFEC91C4CE1458314112ECB8AA8ECHFMCI" TargetMode="External"/><Relationship Id="rId12" Type="http://schemas.openxmlformats.org/officeDocument/2006/relationships/hyperlink" Target="consultantplus://offline/ref=9794E49248E4F1289E92E83CF309952655B5A4B3ABC7DD41544A288C6C051DFC7BCB63E20EAF2406E712A7995C07EC4C99081124HDM5I" TargetMode="External"/><Relationship Id="rId17" Type="http://schemas.openxmlformats.org/officeDocument/2006/relationships/hyperlink" Target="consultantplus://offline/ref=9794E49248E4F1289E92F433F473C0755BB0A3B5A0C6DD41544A288C6C051DFC69CB3BEC0AA06E57AB59A8985AH1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94E49248E4F1289E92E83CF309952655B5A4B3ABC7DD41544A288C6C051DFC7BCB63E00BA47051AA4CFEC91C4CE1458314112ECB8AA8ECHF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4E49248E4F1289E92E83CF309952655B5A4B3ABC7DD41544A288C6C051DFC7BCB63E00BA47052A14CFEC91C4CE1458314112ECB8AA8ECHFMCI" TargetMode="External"/><Relationship Id="rId11" Type="http://schemas.openxmlformats.org/officeDocument/2006/relationships/hyperlink" Target="consultantplus://offline/ref=9794E49248E4F1289E92E83CF309952655B5A4B3ABC7DD41544A288C6C051DFC7BCB63E30AAF2406E712A7995C07EC4C99081124HDM5I" TargetMode="External"/><Relationship Id="rId5" Type="http://schemas.openxmlformats.org/officeDocument/2006/relationships/hyperlink" Target="consultantplus://offline/ref=9794E49248E4F1289E92E83CF309952655B5A4B3ABC7DD41544A288C6C051DFC69CB3BEC0AA06E57AB59A8985AH1M9I" TargetMode="External"/><Relationship Id="rId15" Type="http://schemas.openxmlformats.org/officeDocument/2006/relationships/hyperlink" Target="consultantplus://offline/ref=9794E49248E4F1289E92F433F473C0755BB0A3B5A0C6DD41544A288C6C051DFC7BCB63E00BA47050A14CFEC91C4CE1458314112ECB8AA8ECHFMCI" TargetMode="External"/><Relationship Id="rId10" Type="http://schemas.openxmlformats.org/officeDocument/2006/relationships/hyperlink" Target="consultantplus://offline/ref=9794E49248E4F1289E92F433F473C0755BB0A3B5A0C6DD41544A288C6C051DFC7BCB63E00BA47055AB4CFEC91C4CE1458314112ECB8AA8ECHFM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94E49248E4F1289E92F433F473C0755BB0A3B5A0C6DD41544A288C6C051DFC7BCB63E00BA47053AB4CFEC91C4CE1458314112ECB8AA8ECHFMCI" TargetMode="External"/><Relationship Id="rId14" Type="http://schemas.openxmlformats.org/officeDocument/2006/relationships/hyperlink" Target="consultantplus://offline/ref=9794E49248E4F1289E92E83CF309952655B5A4B3ABC7DD41544A288C6C051DFC7BCB63E208AF2406E712A7995C07EC4C99081124HD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2020-08-14T08:12:00Z</dcterms:created>
  <dcterms:modified xsi:type="dcterms:W3CDTF">2020-08-14T08:12:00Z</dcterms:modified>
</cp:coreProperties>
</file>